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237"/>
        <w:gridCol w:w="1524"/>
      </w:tblGrid>
      <w:tr w:rsidR="00FC40F9" w:rsidRPr="003214F8" w:rsidTr="009A3331">
        <w:trPr>
          <w:trHeight w:val="1700"/>
        </w:trPr>
        <w:tc>
          <w:tcPr>
            <w:tcW w:w="1809" w:type="dxa"/>
            <w:shd w:val="clear" w:color="auto" w:fill="E5B8B7" w:themeFill="accent2" w:themeFillTint="66"/>
            <w:vAlign w:val="center"/>
          </w:tcPr>
          <w:p w:rsidR="00FC40F9" w:rsidRPr="003214F8" w:rsidRDefault="00FC40F9" w:rsidP="009A3331">
            <w:pPr>
              <w:spacing w:after="200" w:line="276" w:lineRule="auto"/>
            </w:pPr>
            <w:r w:rsidRPr="003214F8">
              <w:rPr>
                <w:noProof/>
                <w:lang w:eastAsia="ru-RU"/>
              </w:rPr>
              <w:drawing>
                <wp:inline distT="0" distB="0" distL="0" distR="0">
                  <wp:extent cx="8001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0000" contrast="-5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5B8B7" w:themeFill="accent2" w:themeFillTint="66"/>
            <w:vAlign w:val="center"/>
          </w:tcPr>
          <w:p w:rsidR="00FC40F9" w:rsidRPr="003214F8" w:rsidRDefault="00FC40F9" w:rsidP="009A3331">
            <w:pPr>
              <w:spacing w:after="200" w:line="276" w:lineRule="auto"/>
              <w:jc w:val="center"/>
            </w:pPr>
            <w:r w:rsidRPr="003214F8">
              <w:rPr>
                <w:b/>
              </w:rPr>
              <w:t>Бюджетное учреждение культуры</w:t>
            </w:r>
            <w:r w:rsidRPr="003214F8">
              <w:t xml:space="preserve"> </w:t>
            </w:r>
            <w:r w:rsidRPr="003214F8">
              <w:rPr>
                <w:noProof/>
                <w:lang w:eastAsia="ru-RU"/>
              </w:rPr>
              <w:drawing>
                <wp:inline distT="0" distB="0" distL="0" distR="0">
                  <wp:extent cx="3429000" cy="800100"/>
                  <wp:effectExtent l="19050" t="0" r="0" b="0"/>
                  <wp:docPr id="2" name="Рисунок 1" descr="Омская областная библиотека для слепых">
                    <a:hlinkClick xmlns:a="http://schemas.openxmlformats.org/drawingml/2006/main" r:id="rId9" tooltip="&quot;На главну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мская областная библиотека для слепых">
                            <a:hlinkClick r:id="rId9" tooltip="&quot;На главну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shd w:val="clear" w:color="auto" w:fill="E5B8B7" w:themeFill="accent2" w:themeFillTint="66"/>
          </w:tcPr>
          <w:p w:rsidR="00FC40F9" w:rsidRPr="003214F8" w:rsidRDefault="00FC40F9" w:rsidP="009A3331">
            <w:pPr>
              <w:spacing w:after="200" w:line="276" w:lineRule="auto"/>
              <w:rPr>
                <w:b/>
              </w:rPr>
            </w:pPr>
          </w:p>
          <w:p w:rsidR="00FC40F9" w:rsidRPr="003214F8" w:rsidRDefault="00FC40F9" w:rsidP="009A3331">
            <w:pPr>
              <w:spacing w:after="200" w:line="276" w:lineRule="auto"/>
              <w:rPr>
                <w:b/>
              </w:rPr>
            </w:pPr>
          </w:p>
          <w:p w:rsidR="00FC40F9" w:rsidRPr="003214F8" w:rsidRDefault="00FC40F9" w:rsidP="009A3331">
            <w:pPr>
              <w:spacing w:after="200" w:line="276" w:lineRule="auto"/>
              <w:rPr>
                <w:b/>
              </w:rPr>
            </w:pPr>
          </w:p>
        </w:tc>
      </w:tr>
    </w:tbl>
    <w:p w:rsidR="00FC40F9" w:rsidRDefault="00FC40F9" w:rsidP="00FC40F9">
      <w:pPr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БУК «Омская областная </w:t>
      </w: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для слепых»</w:t>
      </w: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____________Ю.Е.Федотова</w:t>
      </w: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    г.</w:t>
      </w: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F9" w:rsidRPr="008C2F8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Pr="008C2F8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89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FC40F9" w:rsidRPr="008C2F8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89">
        <w:rPr>
          <w:rFonts w:ascii="Times New Roman" w:hAnsi="Times New Roman" w:cs="Times New Roman"/>
          <w:b/>
          <w:sz w:val="36"/>
          <w:szCs w:val="36"/>
        </w:rPr>
        <w:t xml:space="preserve">по статистическому учету </w:t>
      </w:r>
    </w:p>
    <w:p w:rsidR="00FC40F9" w:rsidRPr="008C2F8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89">
        <w:rPr>
          <w:rFonts w:ascii="Times New Roman" w:hAnsi="Times New Roman" w:cs="Times New Roman"/>
          <w:b/>
          <w:sz w:val="36"/>
          <w:szCs w:val="36"/>
        </w:rPr>
        <w:t>показателей обслуживания пользователей</w:t>
      </w: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89">
        <w:rPr>
          <w:rFonts w:ascii="Times New Roman" w:hAnsi="Times New Roman" w:cs="Times New Roman"/>
          <w:b/>
          <w:sz w:val="36"/>
          <w:szCs w:val="36"/>
        </w:rPr>
        <w:t>БУК «Омская областная библиотека для слепых»</w:t>
      </w: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40F9" w:rsidRDefault="00FC40F9" w:rsidP="00F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F89">
        <w:rPr>
          <w:rFonts w:ascii="Times New Roman" w:hAnsi="Times New Roman" w:cs="Times New Roman"/>
          <w:sz w:val="28"/>
          <w:szCs w:val="28"/>
        </w:rPr>
        <w:t>Омск, 2012</w:t>
      </w:r>
    </w:p>
    <w:p w:rsidR="00FC40F9" w:rsidRDefault="00FC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2F89" w:rsidRDefault="00821CE2" w:rsidP="00DD29EC">
      <w:pPr>
        <w:pStyle w:val="H4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8C2F89" w:rsidRPr="008C2F89">
        <w:rPr>
          <w:b w:val="0"/>
          <w:sz w:val="28"/>
          <w:szCs w:val="28"/>
        </w:rPr>
        <w:t>. ОБЩИЕ ПОЛОЖЕНИЯ</w:t>
      </w:r>
    </w:p>
    <w:p w:rsidR="00DD29EC" w:rsidRPr="00DD29EC" w:rsidRDefault="00DD29EC" w:rsidP="00DD29EC">
      <w:pPr>
        <w:rPr>
          <w:lang w:eastAsia="ru-RU"/>
        </w:rPr>
      </w:pPr>
    </w:p>
    <w:p w:rsidR="00DD29EC" w:rsidRDefault="00DD29EC" w:rsidP="00DD29EC">
      <w:pPr>
        <w:pStyle w:val="H4"/>
        <w:spacing w:before="0" w:after="0"/>
        <w:ind w:firstLine="567"/>
        <w:jc w:val="both"/>
        <w:rPr>
          <w:b w:val="0"/>
          <w:sz w:val="28"/>
          <w:szCs w:val="28"/>
        </w:rPr>
      </w:pPr>
      <w:r w:rsidRPr="00DD29EC">
        <w:rPr>
          <w:b w:val="0"/>
          <w:sz w:val="28"/>
          <w:szCs w:val="28"/>
        </w:rPr>
        <w:t xml:space="preserve">1.1. Данная Инструкция определяет единый порядок и требования к организации учета обслуживания пользователей </w:t>
      </w:r>
      <w:r w:rsidR="006A428F">
        <w:rPr>
          <w:b w:val="0"/>
          <w:sz w:val="28"/>
          <w:szCs w:val="28"/>
        </w:rPr>
        <w:t xml:space="preserve">БУК «Омская областная библиотека для слепых» (далее – библиотека) </w:t>
      </w:r>
      <w:r w:rsidRPr="00DD29EC">
        <w:rPr>
          <w:b w:val="0"/>
          <w:sz w:val="28"/>
          <w:szCs w:val="28"/>
        </w:rPr>
        <w:t xml:space="preserve">и является обязательной для исполнения в структурных подразделениях библиотеки при фиксировании учета обслуживания. </w:t>
      </w:r>
    </w:p>
    <w:p w:rsidR="008C2F89" w:rsidRPr="008C2F89" w:rsidRDefault="00DD29EC" w:rsidP="00DD29EC">
      <w:pPr>
        <w:pStyle w:val="H4"/>
        <w:spacing w:before="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8C2F89" w:rsidRPr="008C2F89">
        <w:rPr>
          <w:b w:val="0"/>
          <w:sz w:val="28"/>
          <w:szCs w:val="28"/>
        </w:rPr>
        <w:t>Настоящ</w:t>
      </w:r>
      <w:r>
        <w:rPr>
          <w:b w:val="0"/>
          <w:sz w:val="28"/>
          <w:szCs w:val="28"/>
        </w:rPr>
        <w:t>ая И</w:t>
      </w:r>
      <w:r w:rsidR="008C2F89" w:rsidRPr="008C2F89">
        <w:rPr>
          <w:b w:val="0"/>
          <w:sz w:val="28"/>
          <w:szCs w:val="28"/>
        </w:rPr>
        <w:t xml:space="preserve">нструкция устанавливает учет по следующим единицам обслуживания пользователей библиотеки: </w:t>
      </w:r>
    </w:p>
    <w:p w:rsidR="008C2F89" w:rsidRPr="008C2F89" w:rsidRDefault="008C2F89" w:rsidP="00DD29EC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8C2F89">
        <w:rPr>
          <w:b w:val="0"/>
          <w:sz w:val="28"/>
          <w:szCs w:val="28"/>
        </w:rPr>
        <w:t xml:space="preserve">учет пользователей библиотеки; </w:t>
      </w:r>
    </w:p>
    <w:p w:rsidR="008C2F89" w:rsidRPr="008C2F89" w:rsidRDefault="008C2F89" w:rsidP="00DD29EC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8C2F89">
        <w:rPr>
          <w:b w:val="0"/>
          <w:sz w:val="28"/>
          <w:szCs w:val="28"/>
        </w:rPr>
        <w:t xml:space="preserve">учет посещений, обращений; </w:t>
      </w:r>
    </w:p>
    <w:p w:rsidR="006A428F" w:rsidRDefault="006A428F" w:rsidP="006A428F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8C2F89">
        <w:rPr>
          <w:b w:val="0"/>
          <w:sz w:val="28"/>
          <w:szCs w:val="28"/>
        </w:rPr>
        <w:t>учет выдачи документов и их копий;</w:t>
      </w:r>
    </w:p>
    <w:p w:rsidR="008C2F89" w:rsidRPr="008C2F89" w:rsidRDefault="00EE6010" w:rsidP="00DD29EC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учет мероприятий;</w:t>
      </w:r>
    </w:p>
    <w:p w:rsidR="008C2F89" w:rsidRPr="008C2F89" w:rsidRDefault="00EE6010" w:rsidP="00DD29EC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8C2F89">
        <w:rPr>
          <w:b w:val="0"/>
          <w:sz w:val="28"/>
          <w:szCs w:val="28"/>
        </w:rPr>
        <w:t>учет запросов на документы и их копии</w:t>
      </w:r>
      <w:r>
        <w:rPr>
          <w:b w:val="0"/>
          <w:sz w:val="28"/>
          <w:szCs w:val="28"/>
        </w:rPr>
        <w:t>;</w:t>
      </w:r>
      <w:r w:rsidRPr="008C2F89">
        <w:rPr>
          <w:b w:val="0"/>
          <w:sz w:val="28"/>
          <w:szCs w:val="28"/>
        </w:rPr>
        <w:t xml:space="preserve"> </w:t>
      </w:r>
    </w:p>
    <w:p w:rsidR="00EE6010" w:rsidRDefault="00EE6010" w:rsidP="00DD29EC">
      <w:pPr>
        <w:pStyle w:val="H4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8C2F89">
        <w:rPr>
          <w:b w:val="0"/>
          <w:sz w:val="28"/>
          <w:szCs w:val="28"/>
        </w:rPr>
        <w:t>учет запросов и ответов на справочно-информационное обслуживание</w:t>
      </w:r>
      <w:r>
        <w:rPr>
          <w:b w:val="0"/>
          <w:sz w:val="28"/>
          <w:szCs w:val="28"/>
        </w:rPr>
        <w:t>.</w:t>
      </w:r>
    </w:p>
    <w:p w:rsidR="008C2F89" w:rsidRDefault="00DD29EC" w:rsidP="00DD29EC">
      <w:pPr>
        <w:pStyle w:val="stat"/>
        <w:spacing w:line="270" w:lineRule="atLeast"/>
        <w:ind w:firstLine="567"/>
        <w:rPr>
          <w:sz w:val="28"/>
          <w:szCs w:val="36"/>
        </w:rPr>
      </w:pPr>
      <w:r>
        <w:rPr>
          <w:color w:val="000000"/>
          <w:sz w:val="28"/>
          <w:szCs w:val="21"/>
        </w:rPr>
        <w:t>1.3. И</w:t>
      </w:r>
      <w:r w:rsidR="008C2F89" w:rsidRPr="008C2F89">
        <w:rPr>
          <w:color w:val="000000"/>
          <w:sz w:val="28"/>
          <w:szCs w:val="21"/>
        </w:rPr>
        <w:t xml:space="preserve">нструкция </w:t>
      </w:r>
      <w:r w:rsidR="008C2F89" w:rsidRPr="00E6633C">
        <w:rPr>
          <w:color w:val="000000"/>
          <w:sz w:val="28"/>
          <w:szCs w:val="21"/>
        </w:rPr>
        <w:t>разработан</w:t>
      </w:r>
      <w:r w:rsidR="008C2F89">
        <w:rPr>
          <w:color w:val="000000"/>
          <w:sz w:val="28"/>
          <w:szCs w:val="21"/>
        </w:rPr>
        <w:t>а в соответствии с</w:t>
      </w:r>
      <w:r w:rsidR="008C2F89" w:rsidRPr="00E6633C">
        <w:rPr>
          <w:color w:val="000000"/>
          <w:sz w:val="28"/>
          <w:szCs w:val="21"/>
        </w:rPr>
        <w:t xml:space="preserve"> ГОСТом 7.20</w:t>
      </w:r>
      <w:r w:rsidR="008C2F89">
        <w:rPr>
          <w:color w:val="000000"/>
          <w:sz w:val="28"/>
          <w:szCs w:val="21"/>
        </w:rPr>
        <w:t xml:space="preserve">-2000 «Библиотечная статистика»; </w:t>
      </w:r>
      <w:r w:rsidR="008C2F89">
        <w:rPr>
          <w:sz w:val="28"/>
          <w:szCs w:val="36"/>
        </w:rPr>
        <w:t>ГОСТом 7.0-99 Информационно-библиотечная деятельность, библиография. Термины и определения.</w:t>
      </w:r>
    </w:p>
    <w:p w:rsidR="001E50A2" w:rsidRPr="001E50A2" w:rsidRDefault="001E50A2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1.4. </w:t>
      </w:r>
      <w:r w:rsidRPr="001E50A2">
        <w:rPr>
          <w:color w:val="000000"/>
          <w:sz w:val="28"/>
          <w:szCs w:val="21"/>
        </w:rPr>
        <w:t xml:space="preserve">В Инструкции используются следующие основные термины с соответствующими определениями по ГОСТу 7.73-96 «Поиск и распространение информации. Термины и определения», ГОСТу 7.0-99 «Информационно-библиотечная деятельность. Библиография. Термины и определения», ГОСТу 7.20-2000 «Библиотечная статистика», ГОСТу 7.83-2001 «Электронные издания. Основные виды и выходные сведения», а также систематизированному толковому словарю по информатике: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пользователь библиотеки</w:t>
      </w:r>
      <w:r w:rsidR="001E50A2" w:rsidRPr="001E50A2">
        <w:rPr>
          <w:color w:val="000000"/>
          <w:sz w:val="28"/>
          <w:szCs w:val="21"/>
        </w:rPr>
        <w:t xml:space="preserve"> – физическое или юридическое лицо, пользующееся услугами библиотеки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удаленный пользователь</w:t>
      </w:r>
      <w:r w:rsidR="001E50A2" w:rsidRPr="001E50A2">
        <w:rPr>
          <w:color w:val="000000"/>
          <w:sz w:val="28"/>
          <w:szCs w:val="21"/>
        </w:rPr>
        <w:t xml:space="preserve"> – пользователь, осуществляющий доступ к ресурсам системы с удаленного терминала с использованием каналов телефонной, радио и других видов связи </w:t>
      </w:r>
      <w:r w:rsidR="001E50A2" w:rsidRPr="001E50A2">
        <w:rPr>
          <w:color w:val="000000"/>
          <w:sz w:val="28"/>
          <w:szCs w:val="21"/>
        </w:rPr>
        <w:tab/>
        <w:t>посещение – приход пользователя в библиотеку, зарегистрированный в контрольном листке или формуляре читателя, другой документации, принятой в библиотеке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Default="00981327" w:rsidP="001E50A2">
      <w:pPr>
        <w:pStyle w:val="stat"/>
        <w:spacing w:line="270" w:lineRule="atLeast"/>
        <w:ind w:firstLine="567"/>
        <w:rPr>
          <w:b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посещение –</w:t>
      </w:r>
      <w:r w:rsidR="001E50A2" w:rsidRPr="001E50A2">
        <w:rPr>
          <w:b/>
          <w:color w:val="000000"/>
          <w:sz w:val="28"/>
          <w:szCs w:val="21"/>
        </w:rPr>
        <w:t xml:space="preserve"> </w:t>
      </w:r>
      <w:r w:rsidR="001E50A2" w:rsidRPr="001E50A2">
        <w:rPr>
          <w:color w:val="000000"/>
          <w:sz w:val="28"/>
          <w:szCs w:val="21"/>
        </w:rPr>
        <w:t>приход пользователя в библиотеку, зарегистрированный в контрольном листке или формуляре читателя, другой документации, принятой в библиотеке;</w:t>
      </w:r>
      <w:r w:rsidR="001E50A2" w:rsidRPr="001E50A2">
        <w:rPr>
          <w:b/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запрос пользователя библиотеки</w:t>
      </w:r>
      <w:r w:rsidR="001E50A2" w:rsidRPr="001E50A2">
        <w:rPr>
          <w:color w:val="000000"/>
          <w:sz w:val="28"/>
          <w:szCs w:val="21"/>
        </w:rPr>
        <w:t xml:space="preserve"> – требование пользователя библиотеки на предоставление библиотечной услуги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выдача документов</w:t>
      </w:r>
      <w:r w:rsidR="001E50A2" w:rsidRPr="001E50A2">
        <w:rPr>
          <w:color w:val="000000"/>
          <w:sz w:val="28"/>
          <w:szCs w:val="21"/>
        </w:rPr>
        <w:t xml:space="preserve"> </w:t>
      </w:r>
      <w:r w:rsidRPr="00981327">
        <w:rPr>
          <w:color w:val="000000"/>
          <w:sz w:val="28"/>
          <w:szCs w:val="21"/>
        </w:rPr>
        <w:t>–</w:t>
      </w:r>
      <w:r w:rsidR="001E50A2" w:rsidRPr="001E50A2">
        <w:rPr>
          <w:color w:val="000000"/>
          <w:sz w:val="28"/>
          <w:szCs w:val="21"/>
        </w:rPr>
        <w:t xml:space="preserve"> предоставление документа по запросу пользователя библиотеки на абонементе, в читальном зале или через </w:t>
      </w:r>
      <w:r w:rsidR="001E50A2">
        <w:rPr>
          <w:color w:val="000000"/>
          <w:sz w:val="28"/>
          <w:szCs w:val="21"/>
        </w:rPr>
        <w:t>электронные информационные сети;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мероприятие</w:t>
      </w:r>
      <w:r w:rsidR="001E50A2" w:rsidRPr="001E50A2">
        <w:rPr>
          <w:color w:val="000000"/>
          <w:sz w:val="28"/>
          <w:szCs w:val="21"/>
        </w:rPr>
        <w:t xml:space="preserve"> – совокупность действий, организационных форм, ориентированных на контактные группы пользователей в целях удовлетворения их потребностей в знании, информации, общении, отдыхе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 xml:space="preserve">- </w:t>
      </w:r>
      <w:r w:rsidR="001E50A2" w:rsidRPr="00981327">
        <w:rPr>
          <w:color w:val="000000"/>
          <w:sz w:val="28"/>
          <w:szCs w:val="21"/>
        </w:rPr>
        <w:t xml:space="preserve">отказ </w:t>
      </w:r>
      <w:r w:rsidR="001E50A2" w:rsidRPr="001E50A2">
        <w:rPr>
          <w:color w:val="000000"/>
          <w:sz w:val="28"/>
          <w:szCs w:val="21"/>
        </w:rPr>
        <w:t>– неудовлетворенный запрос пользователя библиотеки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экземпляр</w:t>
      </w:r>
      <w:r w:rsidR="001E50A2" w:rsidRPr="001E50A2">
        <w:rPr>
          <w:color w:val="000000"/>
          <w:sz w:val="28"/>
          <w:szCs w:val="21"/>
        </w:rPr>
        <w:t xml:space="preserve"> – каждая отдельная единица документа, включаемая в фонд или выбывающая из него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годовой комплект</w:t>
      </w:r>
      <w:r w:rsidR="001E50A2" w:rsidRPr="001E50A2">
        <w:rPr>
          <w:color w:val="000000"/>
          <w:sz w:val="28"/>
          <w:szCs w:val="21"/>
        </w:rPr>
        <w:t xml:space="preserve"> – совокупность номеров (выпусков) периодических изданий за год, принимаемая за одну учетную единицу фонда и выдачи документов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подшивка</w:t>
      </w:r>
      <w:r w:rsidR="001E50A2" w:rsidRPr="001E50A2">
        <w:rPr>
          <w:color w:val="000000"/>
          <w:sz w:val="28"/>
          <w:szCs w:val="21"/>
        </w:rPr>
        <w:t xml:space="preserve"> (переплетная единица) –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</w:t>
      </w:r>
      <w:r w:rsidR="001E50A2">
        <w:rPr>
          <w:color w:val="000000"/>
          <w:sz w:val="28"/>
          <w:szCs w:val="21"/>
        </w:rPr>
        <w:t>иницу фонда и выдачи документов;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база данных</w:t>
      </w:r>
      <w:r w:rsidR="001E50A2" w:rsidRPr="001E50A2">
        <w:rPr>
          <w:color w:val="000000"/>
          <w:sz w:val="28"/>
          <w:szCs w:val="21"/>
        </w:rPr>
        <w:t xml:space="preserve"> – набор данных, который достаточен для установленной цели и представлен на машиночитаемом носителе в виде, позволяющем осуществлять автоматизированную переработку содержащейся в нём информации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полнотекстовая база данных</w:t>
      </w:r>
      <w:r w:rsidR="001E50A2" w:rsidRPr="001E50A2">
        <w:rPr>
          <w:color w:val="000000"/>
          <w:sz w:val="28"/>
          <w:szCs w:val="21"/>
        </w:rPr>
        <w:t xml:space="preserve"> – текстовая база первичных данных, содержащая полные тексты документов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1E50A2" w:rsidRPr="001E50A2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электронный документ</w:t>
      </w:r>
      <w:r w:rsidR="001E50A2" w:rsidRPr="001E50A2">
        <w:rPr>
          <w:color w:val="000000"/>
          <w:sz w:val="28"/>
          <w:szCs w:val="21"/>
        </w:rPr>
        <w:t xml:space="preserve"> – документ на машиночитаемом носителе, для использования которого необходимы средства вычислительной техники</w:t>
      </w:r>
      <w:r w:rsidR="001E50A2">
        <w:rPr>
          <w:color w:val="000000"/>
          <w:sz w:val="28"/>
          <w:szCs w:val="21"/>
        </w:rPr>
        <w:t>;</w:t>
      </w:r>
      <w:r w:rsidR="001E50A2" w:rsidRPr="001E50A2">
        <w:rPr>
          <w:color w:val="000000"/>
          <w:sz w:val="28"/>
          <w:szCs w:val="21"/>
        </w:rPr>
        <w:t xml:space="preserve"> </w:t>
      </w:r>
    </w:p>
    <w:p w:rsidR="008C2F89" w:rsidRDefault="00981327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1E50A2" w:rsidRPr="00981327">
        <w:rPr>
          <w:color w:val="000000"/>
          <w:sz w:val="28"/>
          <w:szCs w:val="21"/>
        </w:rPr>
        <w:t>электронное издание</w:t>
      </w:r>
      <w:r w:rsidR="001E50A2" w:rsidRPr="001E50A2">
        <w:rPr>
          <w:color w:val="000000"/>
          <w:sz w:val="28"/>
          <w:szCs w:val="21"/>
        </w:rPr>
        <w:t xml:space="preserve"> – электронный документ, прошедший редакционно-издательскую обработку, предназначенный для распространения в неизменном виде, имеющий выходные сведения</w:t>
      </w:r>
      <w:r w:rsidR="001E50A2">
        <w:rPr>
          <w:color w:val="000000"/>
          <w:sz w:val="28"/>
          <w:szCs w:val="21"/>
        </w:rPr>
        <w:t>.</w:t>
      </w:r>
    </w:p>
    <w:p w:rsidR="001E50A2" w:rsidRDefault="001E50A2" w:rsidP="001E50A2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1.5</w:t>
      </w:r>
      <w:r w:rsidRPr="001E50A2">
        <w:rPr>
          <w:color w:val="000000"/>
          <w:sz w:val="28"/>
          <w:szCs w:val="21"/>
        </w:rPr>
        <w:t>. Основными формами первичной учетной документации в библиотеке при обслуживании пользователей являются</w:t>
      </w:r>
      <w:r>
        <w:rPr>
          <w:color w:val="000000"/>
          <w:sz w:val="28"/>
          <w:szCs w:val="21"/>
        </w:rPr>
        <w:t>:</w:t>
      </w:r>
    </w:p>
    <w:p w:rsidR="00A55833" w:rsidRP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A55833">
        <w:rPr>
          <w:color w:val="000000"/>
          <w:sz w:val="28"/>
          <w:szCs w:val="21"/>
        </w:rPr>
        <w:t xml:space="preserve">- формуляр </w:t>
      </w:r>
      <w:r>
        <w:rPr>
          <w:color w:val="000000"/>
          <w:sz w:val="28"/>
          <w:szCs w:val="21"/>
        </w:rPr>
        <w:t>читателя,</w:t>
      </w:r>
      <w:r w:rsidRPr="00A55833">
        <w:rPr>
          <w:color w:val="000000"/>
          <w:sz w:val="28"/>
          <w:szCs w:val="21"/>
        </w:rPr>
        <w:t xml:space="preserve"> предназначен для учета читателя библиотеки, контроля и учета выданных ему и возвращенных им произведений печати и других документов и анализа чтения;</w:t>
      </w:r>
    </w:p>
    <w:p w:rsid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A55833">
        <w:rPr>
          <w:color w:val="000000"/>
          <w:sz w:val="28"/>
          <w:szCs w:val="21"/>
        </w:rPr>
        <w:t>- р</w:t>
      </w:r>
      <w:r>
        <w:rPr>
          <w:color w:val="000000"/>
          <w:sz w:val="28"/>
          <w:szCs w:val="21"/>
        </w:rPr>
        <w:t>егистрационная карточка абонентов информации,</w:t>
      </w:r>
      <w:r w:rsidRPr="00A55833">
        <w:t xml:space="preserve"> </w:t>
      </w:r>
      <w:r w:rsidRPr="00A55833">
        <w:rPr>
          <w:color w:val="000000"/>
          <w:sz w:val="28"/>
          <w:szCs w:val="21"/>
        </w:rPr>
        <w:t>предназначена для учета абонентов и анализа сведений о них</w:t>
      </w:r>
      <w:r>
        <w:rPr>
          <w:color w:val="000000"/>
          <w:sz w:val="28"/>
          <w:szCs w:val="21"/>
        </w:rPr>
        <w:t>;</w:t>
      </w:r>
    </w:p>
    <w:p w:rsid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к</w:t>
      </w:r>
      <w:r w:rsidRPr="00A55833">
        <w:rPr>
          <w:color w:val="000000"/>
          <w:sz w:val="28"/>
          <w:szCs w:val="21"/>
        </w:rPr>
        <w:t>арточка регистрации читателя</w:t>
      </w:r>
      <w:r>
        <w:rPr>
          <w:color w:val="000000"/>
          <w:sz w:val="28"/>
          <w:szCs w:val="21"/>
        </w:rPr>
        <w:t>,</w:t>
      </w:r>
      <w:r w:rsidRPr="00A55833">
        <w:rPr>
          <w:color w:val="000000"/>
          <w:sz w:val="28"/>
          <w:szCs w:val="21"/>
        </w:rPr>
        <w:t xml:space="preserve"> предназначена для  учета читателя библ</w:t>
      </w:r>
      <w:r>
        <w:rPr>
          <w:color w:val="000000"/>
          <w:sz w:val="28"/>
          <w:szCs w:val="21"/>
        </w:rPr>
        <w:t>иотеки и анализа сведений о нем</w:t>
      </w:r>
      <w:r w:rsidRPr="00A55833">
        <w:rPr>
          <w:color w:val="000000"/>
          <w:sz w:val="28"/>
          <w:szCs w:val="21"/>
        </w:rPr>
        <w:t>;</w:t>
      </w:r>
    </w:p>
    <w:p w:rsidR="00A55833" w:rsidRP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к</w:t>
      </w:r>
      <w:r w:rsidRPr="00A55833">
        <w:rPr>
          <w:color w:val="000000"/>
          <w:sz w:val="28"/>
          <w:szCs w:val="21"/>
        </w:rPr>
        <w:t>нижный формуляр</w:t>
      </w:r>
      <w:r>
        <w:rPr>
          <w:color w:val="000000"/>
          <w:sz w:val="28"/>
          <w:szCs w:val="21"/>
        </w:rPr>
        <w:t>,</w:t>
      </w:r>
      <w:r w:rsidRPr="00A55833">
        <w:rPr>
          <w:color w:val="000000"/>
          <w:sz w:val="28"/>
          <w:szCs w:val="21"/>
        </w:rPr>
        <w:t xml:space="preserve"> предназначен для учета и контроля за выданным и возвращенным  пользователем (читателем, абонентом) документом  и анализа его использования</w:t>
      </w:r>
      <w:r>
        <w:rPr>
          <w:color w:val="000000"/>
          <w:sz w:val="28"/>
          <w:szCs w:val="21"/>
        </w:rPr>
        <w:t>;</w:t>
      </w:r>
      <w:r w:rsidRPr="00A55833">
        <w:rPr>
          <w:color w:val="000000"/>
          <w:sz w:val="28"/>
          <w:szCs w:val="21"/>
        </w:rPr>
        <w:t xml:space="preserve"> </w:t>
      </w:r>
    </w:p>
    <w:p w:rsidR="00A55833" w:rsidRP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</w:t>
      </w:r>
      <w:r w:rsidRPr="00A55833">
        <w:t xml:space="preserve"> </w:t>
      </w:r>
      <w:r w:rsidRPr="00A55833">
        <w:rPr>
          <w:color w:val="000000"/>
          <w:sz w:val="28"/>
          <w:szCs w:val="21"/>
        </w:rPr>
        <w:t>«Журнал справок и консультаций»</w:t>
      </w:r>
      <w:r>
        <w:rPr>
          <w:color w:val="000000"/>
          <w:sz w:val="28"/>
          <w:szCs w:val="21"/>
        </w:rPr>
        <w:t>,</w:t>
      </w:r>
      <w:r w:rsidRPr="00A55833">
        <w:rPr>
          <w:color w:val="000000"/>
          <w:sz w:val="28"/>
          <w:szCs w:val="21"/>
        </w:rPr>
        <w:t xml:space="preserve"> предназначен для учета запросов всего: справок и консультаций;</w:t>
      </w:r>
    </w:p>
    <w:p w:rsid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Pr="00A55833">
        <w:rPr>
          <w:color w:val="000000"/>
          <w:sz w:val="28"/>
          <w:szCs w:val="21"/>
        </w:rPr>
        <w:t>«Журнал отказов» или «Картотека отказов»</w:t>
      </w:r>
      <w:r>
        <w:rPr>
          <w:color w:val="000000"/>
          <w:sz w:val="28"/>
          <w:szCs w:val="21"/>
        </w:rPr>
        <w:t>,</w:t>
      </w:r>
      <w:r w:rsidRPr="00A55833">
        <w:rPr>
          <w:color w:val="000000"/>
          <w:sz w:val="28"/>
          <w:szCs w:val="21"/>
        </w:rPr>
        <w:t xml:space="preserve"> предназначен для учета отказов по запросам и анализа отказов;</w:t>
      </w:r>
    </w:p>
    <w:p w:rsidR="00A55833" w:rsidRP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A55833">
        <w:rPr>
          <w:color w:val="000000"/>
          <w:sz w:val="28"/>
          <w:szCs w:val="21"/>
        </w:rPr>
        <w:t xml:space="preserve">- </w:t>
      </w:r>
      <w:r>
        <w:rPr>
          <w:color w:val="000000"/>
          <w:sz w:val="28"/>
          <w:szCs w:val="21"/>
        </w:rPr>
        <w:t xml:space="preserve">паспорт </w:t>
      </w:r>
      <w:r w:rsidRPr="00A55833">
        <w:rPr>
          <w:color w:val="000000"/>
          <w:sz w:val="28"/>
          <w:szCs w:val="21"/>
        </w:rPr>
        <w:t>массового мероприятия, предназначен для учета и анализа мероприятия, проводимого библиотекой;</w:t>
      </w:r>
    </w:p>
    <w:p w:rsidR="00A55833" w:rsidRDefault="00A55833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A55833">
        <w:rPr>
          <w:color w:val="000000"/>
          <w:sz w:val="28"/>
          <w:szCs w:val="21"/>
        </w:rPr>
        <w:t>- электронный заказ на до</w:t>
      </w:r>
      <w:r>
        <w:rPr>
          <w:color w:val="000000"/>
          <w:sz w:val="28"/>
          <w:szCs w:val="21"/>
        </w:rPr>
        <w:t>кумент удаленного пользователя</w:t>
      </w:r>
      <w:r w:rsidR="00042C91">
        <w:rPr>
          <w:color w:val="000000"/>
          <w:sz w:val="28"/>
          <w:szCs w:val="21"/>
        </w:rPr>
        <w:t>;</w:t>
      </w:r>
    </w:p>
    <w:p w:rsidR="00042C91" w:rsidRDefault="00042C91" w:rsidP="00A55833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IP адрес удаленного пользователя библиотеки, зарегистрированный в карточке посетителя сайтов библиотеки с помо</w:t>
      </w:r>
      <w:r>
        <w:rPr>
          <w:color w:val="000000"/>
          <w:sz w:val="28"/>
          <w:szCs w:val="21"/>
        </w:rPr>
        <w:t>щью системы интернет-статистики.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1.6</w:t>
      </w:r>
      <w:r w:rsidRPr="00042C91">
        <w:rPr>
          <w:color w:val="000000"/>
          <w:sz w:val="28"/>
          <w:szCs w:val="21"/>
        </w:rPr>
        <w:t xml:space="preserve">. Основными формами документации для фиксирования суммарного учета в </w:t>
      </w:r>
      <w:r>
        <w:rPr>
          <w:color w:val="000000"/>
          <w:sz w:val="28"/>
          <w:szCs w:val="21"/>
        </w:rPr>
        <w:t>структурных подразделениях являе</w:t>
      </w:r>
      <w:r w:rsidRPr="00042C91">
        <w:rPr>
          <w:color w:val="000000"/>
          <w:sz w:val="28"/>
          <w:szCs w:val="21"/>
        </w:rPr>
        <w:t xml:space="preserve">тся </w:t>
      </w:r>
      <w:r w:rsidR="003F667B" w:rsidRPr="003F667B">
        <w:rPr>
          <w:color w:val="000000"/>
          <w:sz w:val="28"/>
          <w:szCs w:val="21"/>
        </w:rPr>
        <w:t xml:space="preserve">лист учета статистики структурного подразделения </w:t>
      </w:r>
      <w:r w:rsidR="003F667B">
        <w:rPr>
          <w:color w:val="000000"/>
          <w:sz w:val="28"/>
          <w:szCs w:val="21"/>
        </w:rPr>
        <w:t xml:space="preserve"> или </w:t>
      </w:r>
      <w:r w:rsidRPr="00042C91">
        <w:rPr>
          <w:color w:val="000000"/>
          <w:sz w:val="28"/>
          <w:szCs w:val="21"/>
        </w:rPr>
        <w:t xml:space="preserve">Дневник работы структурного подразделения, а для фиксирования суммарного учета в библиотеке - Журнал учета статистики библиотеки.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 xml:space="preserve">Данные суммарного учета структурного подразделения фиксируются ежедневно в Дневнике работы структурного подразделения, а затем в Журнале учета статистики библиотеки.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 xml:space="preserve">Дневник работы структурного подразделения, Журнал учета статистики библиотеки могут быть представлены в двух формах: традиционной (на бумажном носителе) и электронной (с обязательной ежемесячной распечаткой на бумажном носителе).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 xml:space="preserve">Факультативные записи в разделах Дневника работы структурного подразделения определяются каждым структурным подразделением самостоятельно.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1.</w:t>
      </w:r>
      <w:r>
        <w:rPr>
          <w:color w:val="000000"/>
          <w:sz w:val="28"/>
          <w:szCs w:val="21"/>
        </w:rPr>
        <w:t>7</w:t>
      </w:r>
      <w:r w:rsidRPr="00042C91">
        <w:rPr>
          <w:color w:val="000000"/>
          <w:sz w:val="28"/>
          <w:szCs w:val="21"/>
        </w:rPr>
        <w:t xml:space="preserve">. В библиотеке устанавливаются следующие сроки хранения форм учетной документации по учету обслуживания: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читательские формуляры в течение 3 лет</w:t>
      </w:r>
      <w:r>
        <w:rPr>
          <w:color w:val="000000"/>
          <w:sz w:val="28"/>
          <w:szCs w:val="21"/>
        </w:rPr>
        <w:t>;</w:t>
      </w:r>
      <w:r w:rsidRPr="00042C91">
        <w:rPr>
          <w:color w:val="000000"/>
          <w:sz w:val="28"/>
          <w:szCs w:val="21"/>
        </w:rPr>
        <w:t xml:space="preserve"> </w:t>
      </w:r>
    </w:p>
    <w:p w:rsid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регис</w:t>
      </w:r>
      <w:r>
        <w:rPr>
          <w:color w:val="000000"/>
          <w:sz w:val="28"/>
          <w:szCs w:val="21"/>
        </w:rPr>
        <w:t>трационная карточка абонента информации в течение 1 года;</w:t>
      </w:r>
      <w:r w:rsidRPr="00042C91">
        <w:rPr>
          <w:color w:val="000000"/>
          <w:sz w:val="28"/>
          <w:szCs w:val="21"/>
        </w:rPr>
        <w:t xml:space="preserve">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</w:t>
      </w:r>
      <w:r w:rsidRPr="00042C91">
        <w:t xml:space="preserve"> </w:t>
      </w:r>
      <w:r w:rsidRPr="00042C91">
        <w:rPr>
          <w:color w:val="000000"/>
          <w:sz w:val="28"/>
          <w:szCs w:val="21"/>
        </w:rPr>
        <w:t>карточка регистрации читателя</w:t>
      </w:r>
      <w:r>
        <w:rPr>
          <w:color w:val="000000"/>
          <w:sz w:val="28"/>
          <w:szCs w:val="21"/>
        </w:rPr>
        <w:t xml:space="preserve"> в течение 3 лет;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 xml:space="preserve">- </w:t>
      </w:r>
      <w:r>
        <w:rPr>
          <w:color w:val="000000"/>
          <w:sz w:val="28"/>
          <w:szCs w:val="21"/>
        </w:rPr>
        <w:t>паспорт</w:t>
      </w:r>
      <w:r w:rsidRPr="00042C91">
        <w:rPr>
          <w:color w:val="000000"/>
          <w:sz w:val="28"/>
          <w:szCs w:val="21"/>
        </w:rPr>
        <w:t xml:space="preserve"> массового мероприятия в течение 1</w:t>
      </w:r>
      <w:r>
        <w:rPr>
          <w:color w:val="000000"/>
          <w:sz w:val="28"/>
          <w:szCs w:val="21"/>
        </w:rPr>
        <w:t xml:space="preserve"> года;</w:t>
      </w:r>
    </w:p>
    <w:p w:rsidR="00EE6010" w:rsidRDefault="00042C91" w:rsidP="00EE6010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электронный заказ на документ удаленного пользователя в теч</w:t>
      </w:r>
      <w:r>
        <w:rPr>
          <w:color w:val="000000"/>
          <w:sz w:val="28"/>
          <w:szCs w:val="21"/>
        </w:rPr>
        <w:t>ение 1 месяца после выполнения;</w:t>
      </w:r>
      <w:r w:rsidR="00EE6010" w:rsidRPr="00EE6010">
        <w:rPr>
          <w:color w:val="000000"/>
          <w:sz w:val="28"/>
          <w:szCs w:val="21"/>
        </w:rPr>
        <w:t xml:space="preserve"> </w:t>
      </w:r>
    </w:p>
    <w:p w:rsidR="00EE6010" w:rsidRPr="00042C91" w:rsidRDefault="00EE6010" w:rsidP="00EE6010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IP адрес удаленного пользователя библиотеки, зарегистрированный в карточке посетителя сайтов библиотеки с помощью системы интер</w:t>
      </w:r>
      <w:r>
        <w:rPr>
          <w:color w:val="000000"/>
          <w:sz w:val="28"/>
          <w:szCs w:val="21"/>
        </w:rPr>
        <w:t>нет-статистики в течение 3 года;</w:t>
      </w:r>
      <w:r w:rsidRPr="00042C91">
        <w:rPr>
          <w:color w:val="000000"/>
          <w:sz w:val="28"/>
          <w:szCs w:val="21"/>
        </w:rPr>
        <w:t xml:space="preserve"> </w:t>
      </w:r>
    </w:p>
    <w:p w:rsidR="00042C91" w:rsidRP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Дневник работы структурного подразделения в течение 3 лет</w:t>
      </w:r>
      <w:r>
        <w:rPr>
          <w:color w:val="000000"/>
          <w:sz w:val="28"/>
          <w:szCs w:val="21"/>
        </w:rPr>
        <w:t>;</w:t>
      </w:r>
    </w:p>
    <w:p w:rsidR="00042C91" w:rsidRDefault="00042C91" w:rsidP="00042C91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042C91">
        <w:rPr>
          <w:color w:val="000000"/>
          <w:sz w:val="28"/>
          <w:szCs w:val="21"/>
        </w:rPr>
        <w:t>- Журнал учета статистики библиотеки в течение 3 лет</w:t>
      </w:r>
      <w:r w:rsidR="003F667B">
        <w:rPr>
          <w:color w:val="000000"/>
          <w:sz w:val="28"/>
          <w:szCs w:val="21"/>
        </w:rPr>
        <w:t>.</w:t>
      </w:r>
    </w:p>
    <w:p w:rsidR="003F667B" w:rsidRPr="003F667B" w:rsidRDefault="003F667B" w:rsidP="003F667B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1.8. </w:t>
      </w:r>
      <w:r w:rsidRPr="003F667B">
        <w:rPr>
          <w:color w:val="000000"/>
          <w:sz w:val="28"/>
          <w:szCs w:val="21"/>
        </w:rPr>
        <w:t xml:space="preserve">В структурных подразделениях, обслуживающих пользователей, суммарный учет статистики осуществляют ведущие специалисты. В их должностной инструкции обязательно фиксируются эти обязанности и ответственность за достоверность предоставленной информации. </w:t>
      </w:r>
    </w:p>
    <w:p w:rsidR="003F667B" w:rsidRDefault="003F667B" w:rsidP="003F667B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 w:rsidRPr="003F667B">
        <w:rPr>
          <w:color w:val="000000"/>
          <w:sz w:val="28"/>
          <w:szCs w:val="21"/>
        </w:rPr>
        <w:t>1.</w:t>
      </w:r>
      <w:r>
        <w:rPr>
          <w:color w:val="000000"/>
          <w:sz w:val="28"/>
          <w:szCs w:val="21"/>
        </w:rPr>
        <w:t>9</w:t>
      </w:r>
      <w:r w:rsidRPr="003F667B">
        <w:rPr>
          <w:color w:val="000000"/>
          <w:sz w:val="28"/>
          <w:szCs w:val="21"/>
        </w:rPr>
        <w:t xml:space="preserve">. Контроль учета статистических данных в </w:t>
      </w:r>
      <w:r>
        <w:rPr>
          <w:color w:val="000000"/>
          <w:sz w:val="28"/>
          <w:szCs w:val="21"/>
        </w:rPr>
        <w:t>библиотеке</w:t>
      </w:r>
      <w:r w:rsidRPr="003F667B">
        <w:rPr>
          <w:color w:val="000000"/>
          <w:sz w:val="28"/>
          <w:szCs w:val="21"/>
        </w:rPr>
        <w:t xml:space="preserve"> еженедельно осуществляет </w:t>
      </w:r>
      <w:r>
        <w:rPr>
          <w:color w:val="000000"/>
          <w:sz w:val="28"/>
          <w:szCs w:val="21"/>
        </w:rPr>
        <w:t>главный библиотекарь направления библиотечного обслуживания</w:t>
      </w:r>
      <w:r w:rsidRPr="003F667B">
        <w:rPr>
          <w:color w:val="000000"/>
          <w:sz w:val="28"/>
          <w:szCs w:val="21"/>
        </w:rPr>
        <w:t>.</w:t>
      </w:r>
    </w:p>
    <w:p w:rsidR="006F446F" w:rsidRDefault="003F667B" w:rsidP="003F667B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1.10. Г</w:t>
      </w:r>
      <w:r w:rsidRPr="003F667B">
        <w:rPr>
          <w:color w:val="000000"/>
          <w:sz w:val="28"/>
          <w:szCs w:val="21"/>
        </w:rPr>
        <w:t xml:space="preserve">лавные и ведущие специалисты, отвечающие за организацию учета в </w:t>
      </w:r>
      <w:r>
        <w:rPr>
          <w:color w:val="000000"/>
          <w:sz w:val="28"/>
          <w:szCs w:val="21"/>
        </w:rPr>
        <w:t>библиотеке</w:t>
      </w:r>
      <w:r w:rsidRPr="003F667B">
        <w:rPr>
          <w:color w:val="000000"/>
          <w:sz w:val="28"/>
          <w:szCs w:val="21"/>
        </w:rPr>
        <w:t>, несут персональную административную ответственность в случае обнаружения недостатков в учете обслуживания пользователей, повлекших за собой предоставление недостоверной статистической информации и искажение официальной статистической отчетности библиотеки в соответствии со ст.13.19 Закона РФ «Об ответственности за нарушение порядка предоставления государственной статистической отчетности» от 13.05.92 № 2761-1.</w:t>
      </w:r>
    </w:p>
    <w:p w:rsidR="006F446F" w:rsidRDefault="006F446F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6F446F" w:rsidRDefault="00821CE2" w:rsidP="006F446F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  <w:r w:rsidRPr="00FC40F9">
        <w:rPr>
          <w:color w:val="000000"/>
          <w:sz w:val="28"/>
          <w:szCs w:val="21"/>
        </w:rPr>
        <w:lastRenderedPageBreak/>
        <w:t>2</w:t>
      </w:r>
      <w:r w:rsidR="006F446F" w:rsidRPr="006F446F">
        <w:rPr>
          <w:color w:val="000000"/>
          <w:sz w:val="28"/>
          <w:szCs w:val="21"/>
        </w:rPr>
        <w:t xml:space="preserve">. </w:t>
      </w:r>
      <w:r w:rsidR="006F446F">
        <w:rPr>
          <w:color w:val="000000"/>
          <w:sz w:val="28"/>
          <w:szCs w:val="21"/>
        </w:rPr>
        <w:t>УЧЕТ ПОЛЬЗОВАТЕЛЕЙ БИБЛИОТЕКИ</w:t>
      </w:r>
    </w:p>
    <w:p w:rsidR="006F446F" w:rsidRPr="006F446F" w:rsidRDefault="006F446F" w:rsidP="006F446F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</w:p>
    <w:p w:rsidR="006F446F" w:rsidRPr="006F446F" w:rsidRDefault="006F446F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</w:t>
      </w:r>
      <w:r w:rsidRPr="006F446F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 xml:space="preserve">1. </w:t>
      </w:r>
      <w:r w:rsidR="009078F3">
        <w:rPr>
          <w:color w:val="000000"/>
          <w:sz w:val="28"/>
          <w:szCs w:val="21"/>
        </w:rPr>
        <w:tab/>
        <w:t>Пользователь библиотеки: ф</w:t>
      </w:r>
      <w:r w:rsidRPr="006F446F">
        <w:rPr>
          <w:color w:val="000000"/>
          <w:sz w:val="28"/>
          <w:szCs w:val="21"/>
        </w:rPr>
        <w:t xml:space="preserve">изическое или юридическое лицо, пользующееся услугами библиотеки (читатель, посетитель мероприятий, абонент).  </w:t>
      </w:r>
    </w:p>
    <w:p w:rsidR="006F446F" w:rsidRPr="006F446F" w:rsidRDefault="006F446F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 w:rsidRPr="006F446F">
        <w:rPr>
          <w:color w:val="000000"/>
          <w:sz w:val="28"/>
          <w:szCs w:val="21"/>
        </w:rPr>
        <w:t>2.</w:t>
      </w:r>
      <w:r>
        <w:rPr>
          <w:color w:val="000000"/>
          <w:sz w:val="28"/>
          <w:szCs w:val="21"/>
        </w:rPr>
        <w:t>2.</w:t>
      </w:r>
      <w:r w:rsidRPr="006F446F">
        <w:rPr>
          <w:color w:val="000000"/>
          <w:sz w:val="28"/>
          <w:szCs w:val="21"/>
        </w:rPr>
        <w:tab/>
        <w:t xml:space="preserve">Единицей учета  читателей является </w:t>
      </w:r>
      <w:r w:rsidR="009078F3">
        <w:rPr>
          <w:color w:val="000000"/>
          <w:sz w:val="28"/>
          <w:szCs w:val="21"/>
        </w:rPr>
        <w:t>пользователь</w:t>
      </w:r>
      <w:r w:rsidRPr="006F446F">
        <w:rPr>
          <w:color w:val="000000"/>
          <w:sz w:val="28"/>
          <w:szCs w:val="21"/>
        </w:rPr>
        <w:t>.</w:t>
      </w:r>
    </w:p>
    <w:p w:rsidR="006F446F" w:rsidRPr="006F446F" w:rsidRDefault="006F446F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Pr="006F446F">
        <w:rPr>
          <w:color w:val="000000"/>
          <w:sz w:val="28"/>
          <w:szCs w:val="21"/>
        </w:rPr>
        <w:t>3.</w:t>
      </w:r>
      <w:r w:rsidRPr="006F446F">
        <w:rPr>
          <w:color w:val="000000"/>
          <w:sz w:val="28"/>
          <w:szCs w:val="21"/>
        </w:rPr>
        <w:tab/>
        <w:t>Учет общего числа читателей производится по числу читателей, обслуженных всеми структурными подразделениями библиотеки и зарегистрированных в единой регистрационной картотеке</w:t>
      </w:r>
      <w:r>
        <w:rPr>
          <w:color w:val="000000"/>
          <w:sz w:val="28"/>
          <w:szCs w:val="21"/>
        </w:rPr>
        <w:t>.</w:t>
      </w:r>
      <w:r w:rsidRPr="006F446F">
        <w:rPr>
          <w:color w:val="000000"/>
          <w:sz w:val="28"/>
          <w:szCs w:val="21"/>
        </w:rPr>
        <w:t xml:space="preserve"> </w:t>
      </w:r>
    </w:p>
    <w:p w:rsidR="006F446F" w:rsidRPr="006F446F" w:rsidRDefault="006F446F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Pr="006F446F">
        <w:rPr>
          <w:color w:val="000000"/>
          <w:sz w:val="28"/>
          <w:szCs w:val="21"/>
        </w:rPr>
        <w:t>4.</w:t>
      </w:r>
      <w:r w:rsidRPr="006F446F">
        <w:rPr>
          <w:color w:val="000000"/>
          <w:sz w:val="28"/>
          <w:szCs w:val="21"/>
        </w:rPr>
        <w:tab/>
        <w:t xml:space="preserve">Учет разовых пользователей производится  в листах </w:t>
      </w:r>
      <w:r>
        <w:rPr>
          <w:color w:val="000000"/>
          <w:sz w:val="28"/>
          <w:szCs w:val="21"/>
        </w:rPr>
        <w:t xml:space="preserve">учета </w:t>
      </w:r>
      <w:r w:rsidRPr="006F446F">
        <w:rPr>
          <w:color w:val="000000"/>
          <w:sz w:val="28"/>
          <w:szCs w:val="21"/>
        </w:rPr>
        <w:t>ежедневной статистики</w:t>
      </w:r>
      <w:r>
        <w:rPr>
          <w:color w:val="000000"/>
          <w:sz w:val="28"/>
          <w:szCs w:val="21"/>
        </w:rPr>
        <w:t xml:space="preserve">. </w:t>
      </w:r>
    </w:p>
    <w:p w:rsidR="00B27CD0" w:rsidRPr="0078444D" w:rsidRDefault="006F446F" w:rsidP="00B27CD0">
      <w:pPr>
        <w:pStyle w:val="stat"/>
        <w:tabs>
          <w:tab w:val="left" w:pos="1134"/>
        </w:tabs>
        <w:spacing w:line="270" w:lineRule="atLeast"/>
        <w:ind w:firstLine="567"/>
        <w:rPr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Pr="006F446F">
        <w:rPr>
          <w:color w:val="000000"/>
          <w:sz w:val="28"/>
          <w:szCs w:val="21"/>
        </w:rPr>
        <w:t>5.</w:t>
      </w:r>
      <w:r w:rsidRPr="006F446F">
        <w:rPr>
          <w:color w:val="000000"/>
          <w:sz w:val="28"/>
          <w:szCs w:val="21"/>
        </w:rPr>
        <w:tab/>
        <w:t>Учет читателей ведется в первой части дневника работы библиотеки «Учет состава читателей и посещаемости» по основным и приоритетным показателям.</w:t>
      </w:r>
      <w:r w:rsidR="00B27CD0" w:rsidRPr="00B27CD0">
        <w:rPr>
          <w:i/>
          <w:color w:val="000000"/>
          <w:sz w:val="28"/>
          <w:szCs w:val="21"/>
        </w:rPr>
        <w:t xml:space="preserve"> </w:t>
      </w:r>
      <w:r w:rsidR="00B27CD0" w:rsidRPr="0078444D">
        <w:rPr>
          <w:i/>
          <w:color w:val="000000"/>
          <w:sz w:val="28"/>
          <w:szCs w:val="21"/>
        </w:rPr>
        <w:t>См.: приложения № 1  и № 2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6.</w:t>
      </w:r>
      <w:r w:rsidR="006F446F" w:rsidRPr="006F446F">
        <w:rPr>
          <w:color w:val="000000"/>
          <w:sz w:val="28"/>
          <w:szCs w:val="21"/>
        </w:rPr>
        <w:tab/>
        <w:t xml:space="preserve">Единицей учета абонентов </w:t>
      </w:r>
      <w:r>
        <w:rPr>
          <w:color w:val="000000"/>
          <w:sz w:val="28"/>
          <w:szCs w:val="21"/>
        </w:rPr>
        <w:t>библиотечного пункта</w:t>
      </w:r>
      <w:r w:rsidR="006F446F" w:rsidRPr="006F446F">
        <w:rPr>
          <w:color w:val="000000"/>
          <w:sz w:val="28"/>
          <w:szCs w:val="21"/>
        </w:rPr>
        <w:t xml:space="preserve"> является один абонент.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7.</w:t>
      </w:r>
      <w:r w:rsidR="006F446F" w:rsidRPr="006F446F">
        <w:rPr>
          <w:color w:val="000000"/>
          <w:sz w:val="28"/>
          <w:szCs w:val="21"/>
        </w:rPr>
        <w:tab/>
        <w:t xml:space="preserve">Учет общего числа абонентов </w:t>
      </w:r>
      <w:r>
        <w:rPr>
          <w:color w:val="000000"/>
          <w:sz w:val="28"/>
          <w:szCs w:val="21"/>
        </w:rPr>
        <w:t xml:space="preserve">библиотечных пунктов </w:t>
      </w:r>
      <w:r w:rsidR="006F446F" w:rsidRPr="006F446F">
        <w:rPr>
          <w:color w:val="000000"/>
          <w:sz w:val="28"/>
          <w:szCs w:val="21"/>
        </w:rPr>
        <w:t xml:space="preserve">проводится по числу </w:t>
      </w:r>
      <w:r>
        <w:rPr>
          <w:color w:val="000000"/>
          <w:sz w:val="28"/>
          <w:szCs w:val="21"/>
        </w:rPr>
        <w:t>библиотечных пунктов</w:t>
      </w:r>
      <w:r w:rsidR="006F446F" w:rsidRPr="006F446F">
        <w:rPr>
          <w:color w:val="000000"/>
          <w:sz w:val="28"/>
          <w:szCs w:val="21"/>
        </w:rPr>
        <w:t xml:space="preserve">, зарегистрированных в картотеке </w:t>
      </w:r>
      <w:r>
        <w:rPr>
          <w:color w:val="000000"/>
          <w:sz w:val="28"/>
          <w:szCs w:val="21"/>
        </w:rPr>
        <w:t>библиотеки</w:t>
      </w:r>
      <w:r w:rsidR="006F446F" w:rsidRPr="006F446F">
        <w:rPr>
          <w:color w:val="000000"/>
          <w:sz w:val="28"/>
          <w:szCs w:val="21"/>
        </w:rPr>
        <w:t>.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8.</w:t>
      </w:r>
      <w:r w:rsidR="006F446F" w:rsidRPr="006F446F">
        <w:rPr>
          <w:color w:val="000000"/>
          <w:sz w:val="28"/>
          <w:szCs w:val="21"/>
        </w:rPr>
        <w:tab/>
        <w:t>Единицей учета абонентов  информации является индивидуальный  (лицо) или коллективный (организация) абонент, зарегистрированный в картотеке.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9.</w:t>
      </w:r>
      <w:r w:rsidR="006F446F" w:rsidRPr="006F446F">
        <w:rPr>
          <w:color w:val="000000"/>
          <w:sz w:val="28"/>
          <w:szCs w:val="21"/>
        </w:rPr>
        <w:tab/>
        <w:t>Учет общего числа абонентов информации проводится по числу абонентов,  зарегистрированных в картотеке</w:t>
      </w:r>
      <w:r>
        <w:rPr>
          <w:color w:val="000000"/>
          <w:sz w:val="28"/>
          <w:szCs w:val="21"/>
        </w:rPr>
        <w:t>.</w:t>
      </w:r>
      <w:r w:rsidR="006F446F" w:rsidRPr="006F446F">
        <w:rPr>
          <w:color w:val="000000"/>
          <w:sz w:val="28"/>
          <w:szCs w:val="21"/>
        </w:rPr>
        <w:t xml:space="preserve"> 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10.</w:t>
      </w:r>
      <w:r w:rsidR="00B27CD0">
        <w:rPr>
          <w:color w:val="000000"/>
          <w:sz w:val="28"/>
          <w:szCs w:val="21"/>
        </w:rPr>
        <w:t xml:space="preserve"> </w:t>
      </w:r>
      <w:r w:rsidR="006F446F" w:rsidRPr="006F446F">
        <w:rPr>
          <w:color w:val="000000"/>
          <w:sz w:val="28"/>
          <w:szCs w:val="21"/>
        </w:rPr>
        <w:tab/>
        <w:t>Единицей учета пользователей, обращающихся  в библиотеку через электронные информационные сети, является код пользователя (лица или организации), зафиксированный на сервере библиотеки.</w:t>
      </w:r>
    </w:p>
    <w:p w:rsidR="006F446F" w:rsidRPr="006F446F" w:rsidRDefault="0078444D" w:rsidP="00B27CD0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 w:rsidR="006F446F" w:rsidRPr="006F446F">
        <w:rPr>
          <w:color w:val="000000"/>
          <w:sz w:val="28"/>
          <w:szCs w:val="21"/>
        </w:rPr>
        <w:t>11.</w:t>
      </w:r>
      <w:r w:rsidR="006F446F" w:rsidRPr="006F446F">
        <w:rPr>
          <w:color w:val="000000"/>
          <w:sz w:val="28"/>
          <w:szCs w:val="21"/>
        </w:rPr>
        <w:tab/>
      </w:r>
      <w:r w:rsidR="00B27CD0">
        <w:rPr>
          <w:color w:val="000000"/>
          <w:sz w:val="28"/>
          <w:szCs w:val="21"/>
        </w:rPr>
        <w:t xml:space="preserve"> </w:t>
      </w:r>
      <w:r w:rsidR="006F446F" w:rsidRPr="006F446F">
        <w:rPr>
          <w:color w:val="000000"/>
          <w:sz w:val="28"/>
          <w:szCs w:val="21"/>
        </w:rPr>
        <w:t>Учет общего числа пользователей, обращающихся в библиотеку через электронные информационные сети, осуществляется по количеству неодинаковых кодов лиц и организаций, зарегистрированных на сервере библиотеки.</w:t>
      </w:r>
    </w:p>
    <w:p w:rsidR="0078444D" w:rsidRDefault="0078444D" w:rsidP="0078444D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</w:p>
    <w:p w:rsidR="0078444D" w:rsidRPr="0078444D" w:rsidRDefault="00821CE2" w:rsidP="00B27CD0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</w:t>
      </w:r>
      <w:r w:rsidR="00B27CD0">
        <w:rPr>
          <w:color w:val="000000"/>
          <w:sz w:val="28"/>
          <w:szCs w:val="21"/>
        </w:rPr>
        <w:t>. УЧЕТ ПОСЕЩЕНИЙ, ОБРАЩЕНИЙ</w:t>
      </w:r>
    </w:p>
    <w:p w:rsidR="0078444D" w:rsidRPr="0078444D" w:rsidRDefault="0078444D" w:rsidP="0078444D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</w:p>
    <w:p w:rsidR="0078444D" w:rsidRPr="0078444D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3.</w:t>
      </w:r>
      <w:r w:rsidR="0078444D" w:rsidRPr="0078444D">
        <w:rPr>
          <w:color w:val="000000"/>
          <w:sz w:val="28"/>
          <w:szCs w:val="21"/>
        </w:rPr>
        <w:t>1.</w:t>
      </w:r>
      <w:r w:rsidR="0078444D" w:rsidRPr="0078444D">
        <w:rPr>
          <w:color w:val="000000"/>
          <w:sz w:val="28"/>
          <w:szCs w:val="21"/>
        </w:rPr>
        <w:tab/>
        <w:t>Единицей учета посещений является одно посещение, зарегистрированное в документации библиотек</w:t>
      </w:r>
      <w:r w:rsidR="0078444D">
        <w:rPr>
          <w:color w:val="000000"/>
          <w:sz w:val="28"/>
          <w:szCs w:val="21"/>
        </w:rPr>
        <w:t>и</w:t>
      </w:r>
      <w:r w:rsidR="0078444D" w:rsidRPr="0078444D">
        <w:rPr>
          <w:color w:val="000000"/>
          <w:sz w:val="28"/>
          <w:szCs w:val="21"/>
        </w:rPr>
        <w:t>.</w:t>
      </w:r>
    </w:p>
    <w:p w:rsidR="0078444D" w:rsidRPr="0078444D" w:rsidRDefault="0078444D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 w:rsidRPr="0078444D">
        <w:rPr>
          <w:color w:val="000000"/>
          <w:sz w:val="28"/>
          <w:szCs w:val="21"/>
        </w:rPr>
        <w:t xml:space="preserve">Примечание: в число посещений не включаются участники массовых мероприятий, семинаров, конференций и т.д., проводимых на базе библиотеки другими организациями.  </w:t>
      </w:r>
    </w:p>
    <w:p w:rsidR="0078444D" w:rsidRPr="0078444D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3.</w:t>
      </w:r>
      <w:r w:rsidR="0078444D" w:rsidRPr="0078444D">
        <w:rPr>
          <w:color w:val="000000"/>
          <w:sz w:val="28"/>
          <w:szCs w:val="21"/>
        </w:rPr>
        <w:t>2.</w:t>
      </w:r>
      <w:r w:rsidR="0078444D" w:rsidRPr="0078444D">
        <w:rPr>
          <w:color w:val="000000"/>
          <w:sz w:val="28"/>
          <w:szCs w:val="21"/>
        </w:rPr>
        <w:tab/>
        <w:t>Единицей учета обращений к электронной библиотечно-информационной сети является одно обращение на сервер библиотеки.</w:t>
      </w:r>
    </w:p>
    <w:p w:rsidR="0078444D" w:rsidRPr="0078444D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3.</w:t>
      </w:r>
      <w:r w:rsidR="0078444D" w:rsidRPr="0078444D">
        <w:rPr>
          <w:color w:val="000000"/>
          <w:sz w:val="28"/>
          <w:szCs w:val="21"/>
        </w:rPr>
        <w:t>3.</w:t>
      </w:r>
      <w:r w:rsidR="0078444D" w:rsidRPr="0078444D">
        <w:rPr>
          <w:color w:val="000000"/>
          <w:sz w:val="28"/>
          <w:szCs w:val="21"/>
        </w:rPr>
        <w:tab/>
        <w:t>Учет общего числа посещений (обращений) проводится  суммированием посещений (обращений), учтенных каждым структурным подразделением библиотеки.</w:t>
      </w:r>
    </w:p>
    <w:p w:rsidR="006F446F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3.</w:t>
      </w:r>
      <w:r w:rsidR="0078444D" w:rsidRPr="0078444D">
        <w:rPr>
          <w:color w:val="000000"/>
          <w:sz w:val="28"/>
          <w:szCs w:val="21"/>
        </w:rPr>
        <w:t>4.</w:t>
      </w:r>
      <w:r w:rsidR="0078444D" w:rsidRPr="0078444D">
        <w:rPr>
          <w:color w:val="000000"/>
          <w:sz w:val="28"/>
          <w:szCs w:val="21"/>
        </w:rPr>
        <w:tab/>
        <w:t>Учет ведется в первой части дневника работы библиотеки «Учет состава читателей и посещаемости» по двум графам: посещения и обращения. Обращения входят в общее число посещений.</w:t>
      </w:r>
    </w:p>
    <w:p w:rsidR="00B27CD0" w:rsidRPr="00B27CD0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</w:t>
      </w:r>
      <w:r w:rsidRPr="00B27CD0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>5</w:t>
      </w:r>
      <w:r w:rsidRPr="00B27CD0">
        <w:rPr>
          <w:color w:val="000000"/>
          <w:sz w:val="28"/>
          <w:szCs w:val="21"/>
        </w:rPr>
        <w:t>.</w:t>
      </w:r>
      <w:r w:rsidRPr="00B27CD0">
        <w:rPr>
          <w:color w:val="000000"/>
          <w:sz w:val="28"/>
          <w:szCs w:val="21"/>
        </w:rPr>
        <w:tab/>
        <w:t>Единицей учета посетителей мероприятий является лицо, присутствующее на мероприятии и зарегистрированное в документах, принятых в библиотеке.</w:t>
      </w:r>
      <w:r w:rsidRPr="00B27CD0">
        <w:rPr>
          <w:i/>
          <w:color w:val="000000"/>
          <w:sz w:val="28"/>
          <w:szCs w:val="21"/>
        </w:rPr>
        <w:t xml:space="preserve"> См. приложение № 3 </w:t>
      </w:r>
    </w:p>
    <w:p w:rsidR="00B27CD0" w:rsidRDefault="00B27CD0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3</w:t>
      </w:r>
      <w:r w:rsidRPr="00B27CD0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>6</w:t>
      </w:r>
      <w:r w:rsidRPr="00B27CD0">
        <w:rPr>
          <w:color w:val="000000"/>
          <w:sz w:val="28"/>
          <w:szCs w:val="21"/>
        </w:rPr>
        <w:t>.</w:t>
      </w:r>
      <w:r w:rsidRPr="00B27CD0">
        <w:rPr>
          <w:color w:val="000000"/>
          <w:sz w:val="28"/>
          <w:szCs w:val="21"/>
        </w:rPr>
        <w:tab/>
        <w:t>Учет общего числа посетителей мероприятий осуществляется суммированием количества присутствующих на мероприятиях лиц, зарегистрированных в принятых документах каждым структурным подразделением библиотеки.</w:t>
      </w:r>
    </w:p>
    <w:p w:rsidR="0029694A" w:rsidRDefault="0029694A" w:rsidP="0029694A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</w:p>
    <w:p w:rsidR="0029694A" w:rsidRPr="0029694A" w:rsidRDefault="00821CE2" w:rsidP="0029694A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</w:t>
      </w:r>
      <w:r w:rsidR="0029694A">
        <w:rPr>
          <w:color w:val="000000"/>
          <w:sz w:val="28"/>
          <w:szCs w:val="21"/>
        </w:rPr>
        <w:t>. УЧЕТ ВЫДАЧИ ДОКУМЕНТОВ И ИХ КОПИЙ</w:t>
      </w:r>
    </w:p>
    <w:p w:rsidR="0029694A" w:rsidRPr="0029694A" w:rsidRDefault="0029694A" w:rsidP="0029694A">
      <w:pPr>
        <w:pStyle w:val="stat"/>
        <w:spacing w:line="270" w:lineRule="atLeast"/>
        <w:ind w:firstLine="567"/>
        <w:rPr>
          <w:color w:val="000000"/>
          <w:sz w:val="28"/>
          <w:szCs w:val="21"/>
        </w:rPr>
      </w:pPr>
    </w:p>
    <w:p w:rsidR="0029694A" w:rsidRPr="0029694A" w:rsidRDefault="0029694A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Pr="0029694A">
        <w:rPr>
          <w:color w:val="000000"/>
          <w:sz w:val="28"/>
          <w:szCs w:val="21"/>
        </w:rPr>
        <w:t>1.</w:t>
      </w:r>
      <w:r w:rsidRPr="0029694A">
        <w:rPr>
          <w:color w:val="000000"/>
          <w:sz w:val="28"/>
          <w:szCs w:val="21"/>
        </w:rPr>
        <w:tab/>
        <w:t xml:space="preserve">Единицей учета выдачи документов и их копий является экземпляр, полученный пользователем  по его запросу. </w:t>
      </w:r>
    </w:p>
    <w:p w:rsidR="0029694A" w:rsidRPr="0029694A" w:rsidRDefault="0029694A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Pr="0029694A">
        <w:rPr>
          <w:color w:val="000000"/>
          <w:sz w:val="28"/>
          <w:szCs w:val="21"/>
        </w:rPr>
        <w:t>2.</w:t>
      </w:r>
      <w:r w:rsidRPr="0029694A">
        <w:rPr>
          <w:color w:val="000000"/>
          <w:sz w:val="28"/>
          <w:szCs w:val="21"/>
        </w:rPr>
        <w:tab/>
        <w:t xml:space="preserve">Единицей учета выдачи периодических изданий является экземпляр или подшивка, полученная пользователем по его запросу. </w:t>
      </w:r>
    </w:p>
    <w:p w:rsidR="0029694A" w:rsidRPr="0029694A" w:rsidRDefault="0029694A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Pr="0029694A">
        <w:rPr>
          <w:color w:val="000000"/>
          <w:sz w:val="28"/>
          <w:szCs w:val="21"/>
        </w:rPr>
        <w:t>3.</w:t>
      </w:r>
      <w:r w:rsidRPr="0029694A">
        <w:rPr>
          <w:color w:val="000000"/>
          <w:sz w:val="28"/>
          <w:szCs w:val="21"/>
        </w:rPr>
        <w:tab/>
        <w:t>Учет вы</w:t>
      </w:r>
      <w:r>
        <w:rPr>
          <w:color w:val="000000"/>
          <w:sz w:val="28"/>
          <w:szCs w:val="21"/>
        </w:rPr>
        <w:t xml:space="preserve">дачи журналов, газет, нот, </w:t>
      </w:r>
      <w:r w:rsidR="00282908">
        <w:rPr>
          <w:color w:val="000000"/>
          <w:sz w:val="28"/>
          <w:szCs w:val="21"/>
        </w:rPr>
        <w:t>аудиовизуальных документов</w:t>
      </w:r>
      <w:r w:rsidRPr="0029694A">
        <w:rPr>
          <w:color w:val="000000"/>
          <w:sz w:val="28"/>
          <w:szCs w:val="21"/>
        </w:rPr>
        <w:t xml:space="preserve"> и т.д. объединенных или хранящихся в папках, коробках, подшивках, комплектах и др., проводится по числу  тех экземпляров документов, которые соответствуют запросу пользователя.</w:t>
      </w:r>
    </w:p>
    <w:p w:rsidR="0029694A" w:rsidRPr="0029694A" w:rsidRDefault="00B356F5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ab/>
        <w:t>Учет выдачи документов проводится по числу выданных экземпляров, зарегист</w:t>
      </w:r>
      <w:r>
        <w:rPr>
          <w:color w:val="000000"/>
          <w:sz w:val="28"/>
          <w:szCs w:val="21"/>
        </w:rPr>
        <w:t>рированных в формуляре читателя.</w:t>
      </w:r>
      <w:r w:rsidR="0029694A" w:rsidRPr="0029694A">
        <w:rPr>
          <w:color w:val="000000"/>
          <w:sz w:val="28"/>
          <w:szCs w:val="21"/>
        </w:rPr>
        <w:t xml:space="preserve"> </w:t>
      </w:r>
    </w:p>
    <w:p w:rsidR="0029694A" w:rsidRPr="0029694A" w:rsidRDefault="00B356F5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5.</w:t>
      </w:r>
      <w:r w:rsidR="0029694A" w:rsidRPr="0029694A">
        <w:rPr>
          <w:color w:val="000000"/>
          <w:sz w:val="28"/>
          <w:szCs w:val="21"/>
        </w:rPr>
        <w:tab/>
        <w:t>При выдаче документов из одного структурного подразделения библиотеки в другое учет выдачи производится лишь тем структурным подразделением, которое непосредственно осуществляет выдачу документов пользователю (читателю, абоненту).</w:t>
      </w:r>
    </w:p>
    <w:p w:rsidR="0029694A" w:rsidRPr="0029694A" w:rsidRDefault="00B356F5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6.</w:t>
      </w:r>
      <w:r w:rsidR="0029694A" w:rsidRPr="0029694A">
        <w:rPr>
          <w:color w:val="000000"/>
          <w:sz w:val="28"/>
          <w:szCs w:val="21"/>
        </w:rPr>
        <w:tab/>
        <w:t>Учет общего числа выданных  документов проводится суммированием числа экземпляров, учтенных каждым структурным подразделением библиотеки.</w:t>
      </w:r>
    </w:p>
    <w:p w:rsidR="0029694A" w:rsidRPr="0029694A" w:rsidRDefault="00EB66B2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7.</w:t>
      </w:r>
      <w:r w:rsidR="0029694A" w:rsidRPr="0029694A">
        <w:rPr>
          <w:color w:val="000000"/>
          <w:sz w:val="28"/>
          <w:szCs w:val="21"/>
        </w:rPr>
        <w:tab/>
        <w:t xml:space="preserve">Единицей учета выдачи копии документа является копия библиотечного документа (глава книги, абзац, статья, файл, аудиозапись с каждого носителя, запись на диск, распечатка документа с электронного носителя), независимо от количества скопированных страниц. </w:t>
      </w:r>
    </w:p>
    <w:p w:rsidR="0029694A" w:rsidRPr="0029694A" w:rsidRDefault="00EB66B2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8.</w:t>
      </w:r>
      <w:r w:rsidR="0029694A" w:rsidRPr="0029694A">
        <w:rPr>
          <w:color w:val="000000"/>
          <w:sz w:val="28"/>
          <w:szCs w:val="21"/>
        </w:rPr>
        <w:tab/>
        <w:t>Учету не подлежат копии с документов, не относящихся к библиотечному фонду.</w:t>
      </w:r>
    </w:p>
    <w:p w:rsidR="0029694A" w:rsidRPr="0029694A" w:rsidRDefault="00EB66B2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9.</w:t>
      </w:r>
      <w:r w:rsidR="0029694A" w:rsidRPr="0029694A">
        <w:rPr>
          <w:color w:val="000000"/>
          <w:sz w:val="28"/>
          <w:szCs w:val="21"/>
        </w:rPr>
        <w:tab/>
        <w:t>Выдача платных копий библиотечных документов осуществляется отдельно и входит в общее число выданных документов.</w:t>
      </w:r>
    </w:p>
    <w:p w:rsidR="0029694A" w:rsidRPr="0029694A" w:rsidRDefault="00EB66B2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4.</w:t>
      </w:r>
      <w:r w:rsidR="0029694A" w:rsidRPr="0029694A">
        <w:rPr>
          <w:color w:val="000000"/>
          <w:sz w:val="28"/>
          <w:szCs w:val="21"/>
        </w:rPr>
        <w:t>10.</w:t>
      </w:r>
      <w:r w:rsidR="0029694A" w:rsidRPr="0029694A">
        <w:rPr>
          <w:color w:val="000000"/>
          <w:sz w:val="28"/>
          <w:szCs w:val="21"/>
        </w:rPr>
        <w:tab/>
        <w:t>Учет выдачи копий и документов с выставки входит в общее число выданных документов.</w:t>
      </w:r>
      <w:r w:rsidRPr="00EB66B2">
        <w:rPr>
          <w:i/>
          <w:color w:val="000000"/>
          <w:sz w:val="28"/>
          <w:szCs w:val="21"/>
        </w:rPr>
        <w:t xml:space="preserve"> См. приложения № </w:t>
      </w:r>
      <w:r w:rsidR="007142C3">
        <w:rPr>
          <w:i/>
          <w:color w:val="000000"/>
          <w:sz w:val="28"/>
          <w:szCs w:val="21"/>
        </w:rPr>
        <w:t>4</w:t>
      </w:r>
    </w:p>
    <w:p w:rsidR="0029694A" w:rsidRPr="0029694A" w:rsidRDefault="0029694A" w:rsidP="0015587B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</w:p>
    <w:p w:rsidR="0015587B" w:rsidRPr="00CD6798" w:rsidRDefault="0015587B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D6798">
        <w:rPr>
          <w:color w:val="000000"/>
          <w:sz w:val="28"/>
          <w:szCs w:val="21"/>
        </w:rPr>
        <w:br w:type="page"/>
      </w:r>
    </w:p>
    <w:p w:rsidR="0015587B" w:rsidRDefault="00821CE2" w:rsidP="0015587B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5</w:t>
      </w:r>
      <w:r w:rsidR="0015587B">
        <w:rPr>
          <w:color w:val="000000"/>
          <w:sz w:val="28"/>
          <w:szCs w:val="21"/>
        </w:rPr>
        <w:t xml:space="preserve">. УЧЕТ МЕРОПРИЯТИЙ </w:t>
      </w:r>
    </w:p>
    <w:p w:rsidR="0015587B" w:rsidRPr="0015587B" w:rsidRDefault="0015587B" w:rsidP="0015587B">
      <w:pPr>
        <w:pStyle w:val="stat"/>
        <w:spacing w:line="270" w:lineRule="atLeast"/>
        <w:ind w:firstLine="0"/>
        <w:jc w:val="center"/>
        <w:rPr>
          <w:color w:val="000000"/>
          <w:sz w:val="28"/>
          <w:szCs w:val="21"/>
        </w:rPr>
      </w:pPr>
    </w:p>
    <w:p w:rsidR="005427F8" w:rsidRPr="005427F8" w:rsidRDefault="0015587B" w:rsidP="005427F8">
      <w:pPr>
        <w:pStyle w:val="stat"/>
        <w:tabs>
          <w:tab w:val="left" w:pos="1134"/>
        </w:tabs>
        <w:spacing w:line="270" w:lineRule="atLeast"/>
        <w:ind w:firstLine="567"/>
        <w:rPr>
          <w:i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</w:t>
      </w:r>
      <w:r w:rsidRPr="0015587B">
        <w:rPr>
          <w:color w:val="000000"/>
          <w:sz w:val="28"/>
          <w:szCs w:val="21"/>
        </w:rPr>
        <w:t>1.</w:t>
      </w:r>
      <w:r w:rsidRPr="0015587B">
        <w:rPr>
          <w:color w:val="000000"/>
          <w:sz w:val="28"/>
          <w:szCs w:val="21"/>
        </w:rPr>
        <w:tab/>
        <w:t xml:space="preserve">Единицей учета мероприятий  является одно мероприятие: выставка, устный обзор, день информации, экскурсия и т.п., зарегистрированное в документации, принятой в библиотеке. </w:t>
      </w:r>
      <w:r w:rsidR="005427F8" w:rsidRPr="005427F8">
        <w:rPr>
          <w:i/>
          <w:color w:val="000000"/>
          <w:sz w:val="28"/>
          <w:szCs w:val="21"/>
        </w:rPr>
        <w:t xml:space="preserve">См. приложения № </w:t>
      </w:r>
      <w:r w:rsidR="007142C3">
        <w:rPr>
          <w:i/>
          <w:color w:val="000000"/>
          <w:sz w:val="28"/>
          <w:szCs w:val="21"/>
        </w:rPr>
        <w:t>5</w:t>
      </w:r>
      <w:r w:rsidR="005427F8" w:rsidRPr="005427F8">
        <w:rPr>
          <w:i/>
          <w:color w:val="000000"/>
          <w:sz w:val="28"/>
          <w:szCs w:val="21"/>
        </w:rPr>
        <w:t xml:space="preserve"> и № </w:t>
      </w:r>
      <w:r w:rsidR="007142C3">
        <w:rPr>
          <w:i/>
          <w:color w:val="000000"/>
          <w:sz w:val="28"/>
          <w:szCs w:val="21"/>
        </w:rPr>
        <w:t>6</w:t>
      </w:r>
    </w:p>
    <w:p w:rsidR="0015587B" w:rsidRPr="0015587B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</w:t>
      </w:r>
      <w:r w:rsidR="0015587B" w:rsidRPr="0015587B">
        <w:rPr>
          <w:color w:val="000000"/>
          <w:sz w:val="28"/>
          <w:szCs w:val="21"/>
        </w:rPr>
        <w:t>2.</w:t>
      </w:r>
      <w:r w:rsidR="0015587B" w:rsidRPr="0015587B">
        <w:rPr>
          <w:color w:val="000000"/>
          <w:sz w:val="28"/>
          <w:szCs w:val="21"/>
        </w:rPr>
        <w:tab/>
        <w:t>Учет общего числа мероприятий проводится суммированием мероприятий, зарегистрированных библиотек</w:t>
      </w:r>
      <w:r>
        <w:rPr>
          <w:color w:val="000000"/>
          <w:sz w:val="28"/>
          <w:szCs w:val="21"/>
        </w:rPr>
        <w:t>ой</w:t>
      </w:r>
      <w:r w:rsidR="0015587B" w:rsidRPr="0015587B">
        <w:rPr>
          <w:color w:val="000000"/>
          <w:sz w:val="28"/>
          <w:szCs w:val="21"/>
        </w:rPr>
        <w:t>.</w:t>
      </w:r>
    </w:p>
    <w:p w:rsidR="0015587B" w:rsidRPr="0015587B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</w:t>
      </w:r>
      <w:r w:rsidR="0015587B" w:rsidRPr="0015587B">
        <w:rPr>
          <w:color w:val="000000"/>
          <w:sz w:val="28"/>
          <w:szCs w:val="21"/>
        </w:rPr>
        <w:t>3.</w:t>
      </w:r>
      <w:r w:rsidR="0015587B" w:rsidRPr="0015587B">
        <w:rPr>
          <w:color w:val="000000"/>
          <w:sz w:val="28"/>
          <w:szCs w:val="21"/>
        </w:rPr>
        <w:tab/>
        <w:t>Мероприятие, в организации и проведении которого принимали участие несколько структурных подразделений, учитывается один раз.</w:t>
      </w:r>
    </w:p>
    <w:p w:rsidR="0015587B" w:rsidRPr="0015587B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5.</w:t>
      </w:r>
      <w:r w:rsidR="0015587B" w:rsidRPr="0015587B">
        <w:rPr>
          <w:color w:val="000000"/>
          <w:sz w:val="28"/>
          <w:szCs w:val="21"/>
        </w:rPr>
        <w:t>4.</w:t>
      </w:r>
      <w:r w:rsidR="0015587B" w:rsidRPr="0015587B">
        <w:rPr>
          <w:color w:val="000000"/>
          <w:sz w:val="28"/>
          <w:szCs w:val="21"/>
        </w:rPr>
        <w:tab/>
        <w:t>Мероприятие, включающее одновременно проведение различных форм (например, выставку и устный библиографический обзор) учитывается как одно мероприятие, но составляющие этого мероприятия называются в принятой документации.</w:t>
      </w:r>
    </w:p>
    <w:p w:rsidR="0029694A" w:rsidRDefault="0029694A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</w:p>
    <w:p w:rsidR="005427F8" w:rsidRPr="005427F8" w:rsidRDefault="00821CE2" w:rsidP="005427F8">
      <w:pPr>
        <w:pStyle w:val="stat"/>
        <w:tabs>
          <w:tab w:val="left" w:pos="1134"/>
        </w:tabs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</w:t>
      </w:r>
      <w:r w:rsidR="005427F8">
        <w:rPr>
          <w:color w:val="000000"/>
          <w:sz w:val="28"/>
          <w:szCs w:val="21"/>
        </w:rPr>
        <w:t>. УЧЕТ ЗАПРОСОВ И ОТВЕТОВ НА СПРАВОЧНО-ИНФОРМАЦИОННОЕ ОБСЛУЖИВАНИЕ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</w:t>
      </w:r>
      <w:r w:rsidRPr="005427F8">
        <w:rPr>
          <w:color w:val="000000"/>
          <w:sz w:val="28"/>
          <w:szCs w:val="21"/>
        </w:rPr>
        <w:t>1.</w:t>
      </w:r>
      <w:r w:rsidRPr="005427F8">
        <w:rPr>
          <w:color w:val="000000"/>
          <w:sz w:val="28"/>
          <w:szCs w:val="21"/>
        </w:rPr>
        <w:tab/>
        <w:t>Единицей учета разовых запросов на справочно-информационное обслуживание (СИО) является запрос.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</w:t>
      </w:r>
      <w:r w:rsidRPr="005427F8">
        <w:rPr>
          <w:color w:val="000000"/>
          <w:sz w:val="28"/>
          <w:szCs w:val="21"/>
        </w:rPr>
        <w:t>2.</w:t>
      </w:r>
      <w:r w:rsidRPr="005427F8">
        <w:rPr>
          <w:color w:val="000000"/>
          <w:sz w:val="28"/>
          <w:szCs w:val="21"/>
        </w:rPr>
        <w:tab/>
        <w:t xml:space="preserve">Учет выполненных запросов на СИО проводится по числу 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left="993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т</w:t>
      </w:r>
      <w:r w:rsidRPr="005427F8">
        <w:rPr>
          <w:color w:val="000000"/>
          <w:sz w:val="28"/>
          <w:szCs w:val="21"/>
        </w:rPr>
        <w:t>ематических справок;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left="993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у</w:t>
      </w:r>
      <w:r w:rsidRPr="005427F8">
        <w:rPr>
          <w:color w:val="000000"/>
          <w:sz w:val="28"/>
          <w:szCs w:val="21"/>
        </w:rPr>
        <w:t>точняющих справок;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left="993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ф</w:t>
      </w:r>
      <w:r w:rsidRPr="005427F8">
        <w:rPr>
          <w:color w:val="000000"/>
          <w:sz w:val="28"/>
          <w:szCs w:val="21"/>
        </w:rPr>
        <w:t>актографических справок;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left="993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а</w:t>
      </w:r>
      <w:r w:rsidRPr="005427F8">
        <w:rPr>
          <w:color w:val="000000"/>
          <w:sz w:val="28"/>
          <w:szCs w:val="21"/>
        </w:rPr>
        <w:t>дресных справок;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left="993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м</w:t>
      </w:r>
      <w:r w:rsidRPr="005427F8">
        <w:rPr>
          <w:color w:val="000000"/>
          <w:sz w:val="28"/>
          <w:szCs w:val="21"/>
        </w:rPr>
        <w:t>етодических консультаций.</w:t>
      </w:r>
    </w:p>
    <w:p w:rsidR="005427F8" w:rsidRPr="005427F8" w:rsidRDefault="005427F8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</w:t>
      </w:r>
      <w:r w:rsidRPr="005427F8">
        <w:rPr>
          <w:color w:val="000000"/>
          <w:sz w:val="28"/>
          <w:szCs w:val="21"/>
        </w:rPr>
        <w:t>3.</w:t>
      </w:r>
      <w:r w:rsidRPr="005427F8">
        <w:rPr>
          <w:color w:val="000000"/>
          <w:sz w:val="28"/>
          <w:szCs w:val="21"/>
        </w:rPr>
        <w:tab/>
        <w:t>Учет общего числа запросов на СИО проводится суммирование запросов, зарегистрированных в документации (или БД), принятой в библиотеке.</w:t>
      </w:r>
    </w:p>
    <w:p w:rsidR="005427F8" w:rsidRPr="005427F8" w:rsidRDefault="00B22697" w:rsidP="005427F8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6.</w:t>
      </w:r>
      <w:r w:rsidR="005427F8" w:rsidRPr="005427F8">
        <w:rPr>
          <w:color w:val="000000"/>
          <w:sz w:val="28"/>
          <w:szCs w:val="21"/>
        </w:rPr>
        <w:t>4.</w:t>
      </w:r>
      <w:r w:rsidR="005427F8" w:rsidRPr="005427F8">
        <w:rPr>
          <w:color w:val="000000"/>
          <w:sz w:val="28"/>
          <w:szCs w:val="21"/>
        </w:rPr>
        <w:tab/>
        <w:t>У</w:t>
      </w:r>
      <w:r w:rsidR="007142C3">
        <w:rPr>
          <w:color w:val="000000"/>
          <w:sz w:val="28"/>
          <w:szCs w:val="21"/>
        </w:rPr>
        <w:t>чет запросов ведется в «Журнале</w:t>
      </w:r>
      <w:r w:rsidR="005427F8" w:rsidRPr="005427F8">
        <w:rPr>
          <w:color w:val="000000"/>
          <w:sz w:val="28"/>
          <w:szCs w:val="21"/>
        </w:rPr>
        <w:t xml:space="preserve"> справок и консультаций» и листе «Учета количества запросов», а также в дневнике работы библиотеки.</w:t>
      </w:r>
    </w:p>
    <w:p w:rsidR="007142C3" w:rsidRDefault="007142C3" w:rsidP="007142C3">
      <w:pPr>
        <w:pStyle w:val="stat"/>
        <w:tabs>
          <w:tab w:val="left" w:pos="1134"/>
        </w:tabs>
        <w:spacing w:line="270" w:lineRule="atLeast"/>
        <w:ind w:firstLine="0"/>
        <w:rPr>
          <w:color w:val="000000"/>
          <w:sz w:val="28"/>
          <w:szCs w:val="21"/>
        </w:rPr>
      </w:pPr>
    </w:p>
    <w:p w:rsidR="007142C3" w:rsidRPr="007142C3" w:rsidRDefault="00821CE2" w:rsidP="007142C3">
      <w:pPr>
        <w:pStyle w:val="stat"/>
        <w:tabs>
          <w:tab w:val="left" w:pos="1134"/>
        </w:tabs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</w:t>
      </w:r>
      <w:r w:rsidR="007142C3">
        <w:rPr>
          <w:color w:val="000000"/>
          <w:sz w:val="28"/>
          <w:szCs w:val="21"/>
        </w:rPr>
        <w:t>. УЧЕТ ОТКАЗОВ</w:t>
      </w:r>
    </w:p>
    <w:p w:rsidR="007142C3" w:rsidRPr="007142C3" w:rsidRDefault="007142C3" w:rsidP="007142C3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</w:p>
    <w:p w:rsidR="007142C3" w:rsidRPr="007142C3" w:rsidRDefault="007142C3" w:rsidP="007142C3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7.</w:t>
      </w:r>
      <w:r w:rsidRPr="007142C3">
        <w:rPr>
          <w:color w:val="000000"/>
          <w:sz w:val="28"/>
          <w:szCs w:val="21"/>
        </w:rPr>
        <w:t>1.</w:t>
      </w:r>
      <w:r w:rsidRPr="007142C3">
        <w:rPr>
          <w:color w:val="000000"/>
          <w:sz w:val="28"/>
          <w:szCs w:val="21"/>
        </w:rPr>
        <w:tab/>
        <w:t>Единицей учета отказов на документы, их копии и СИО является невыполненный запрос пользователя, зарегистрированный в журнал</w:t>
      </w:r>
      <w:r>
        <w:rPr>
          <w:color w:val="000000"/>
          <w:sz w:val="28"/>
          <w:szCs w:val="21"/>
        </w:rPr>
        <w:t>е отказов</w:t>
      </w:r>
      <w:r w:rsidRPr="007142C3">
        <w:rPr>
          <w:color w:val="000000"/>
          <w:sz w:val="28"/>
          <w:szCs w:val="21"/>
        </w:rPr>
        <w:t>.</w:t>
      </w:r>
    </w:p>
    <w:p w:rsidR="005427F8" w:rsidRDefault="007142C3" w:rsidP="007142C3">
      <w:pPr>
        <w:pStyle w:val="stat"/>
        <w:tabs>
          <w:tab w:val="left" w:pos="1134"/>
        </w:tabs>
        <w:spacing w:line="270" w:lineRule="atLeast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7.</w:t>
      </w:r>
      <w:r w:rsidRPr="007142C3">
        <w:rPr>
          <w:color w:val="000000"/>
          <w:sz w:val="28"/>
          <w:szCs w:val="21"/>
        </w:rPr>
        <w:t>2.</w:t>
      </w:r>
      <w:r w:rsidRPr="007142C3">
        <w:rPr>
          <w:color w:val="000000"/>
          <w:sz w:val="28"/>
          <w:szCs w:val="21"/>
        </w:rPr>
        <w:tab/>
        <w:t>Учет общего числа отказов проводится суммированием невыполненных запросов пользователей, зарегистрированных в каждом структурном подразделении библиотеки.</w:t>
      </w:r>
    </w:p>
    <w:p w:rsidR="009078F3" w:rsidRDefault="009078F3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9078F3" w:rsidRDefault="009078F3" w:rsidP="00EF5525">
      <w:pPr>
        <w:pStyle w:val="stat"/>
        <w:tabs>
          <w:tab w:val="left" w:pos="1134"/>
        </w:tabs>
        <w:spacing w:line="270" w:lineRule="atLeast"/>
        <w:ind w:firstLine="7371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Приложение 1</w:t>
      </w:r>
    </w:p>
    <w:p w:rsidR="009078F3" w:rsidRDefault="009078F3" w:rsidP="009078F3">
      <w:pPr>
        <w:pStyle w:val="stat"/>
        <w:tabs>
          <w:tab w:val="left" w:pos="1134"/>
        </w:tabs>
        <w:spacing w:line="270" w:lineRule="atLeast"/>
        <w:ind w:firstLine="0"/>
        <w:jc w:val="center"/>
        <w:rPr>
          <w:color w:val="000000"/>
          <w:sz w:val="28"/>
          <w:szCs w:val="21"/>
        </w:rPr>
      </w:pPr>
    </w:p>
    <w:p w:rsidR="009078F3" w:rsidRDefault="009078F3" w:rsidP="009078F3">
      <w:pPr>
        <w:pStyle w:val="stat"/>
        <w:tabs>
          <w:tab w:val="left" w:pos="1134"/>
        </w:tabs>
        <w:spacing w:line="270" w:lineRule="atLeast"/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ЗАПОЛНЕНИЕ ПЕРВОЙ ЧАСТИ ДНЕВНИКА </w:t>
      </w:r>
    </w:p>
    <w:p w:rsidR="009078F3" w:rsidRPr="009078F3" w:rsidRDefault="009078F3" w:rsidP="009078F3">
      <w:pPr>
        <w:pStyle w:val="stat"/>
        <w:tabs>
          <w:tab w:val="left" w:pos="1134"/>
        </w:tabs>
        <w:spacing w:line="270" w:lineRule="atLeast"/>
        <w:ind w:firstLine="0"/>
        <w:jc w:val="center"/>
        <w:rPr>
          <w:color w:val="000000"/>
          <w:sz w:val="28"/>
          <w:szCs w:val="21"/>
        </w:rPr>
      </w:pP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При учете пользователей в Дневнике, необходимо придерживаться следующих правил: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1.</w:t>
      </w:r>
      <w:r w:rsidRPr="009078F3">
        <w:rPr>
          <w:color w:val="000000"/>
          <w:sz w:val="28"/>
          <w:szCs w:val="21"/>
        </w:rPr>
        <w:tab/>
        <w:t xml:space="preserve">В графе «Всего записалось читателей» учитывается количество читателей,  записавшихся (или перерегистрированных) в данный день, в данном </w:t>
      </w:r>
      <w:r>
        <w:rPr>
          <w:color w:val="000000"/>
          <w:sz w:val="28"/>
          <w:szCs w:val="21"/>
        </w:rPr>
        <w:t>структурном подразделении</w:t>
      </w:r>
      <w:r w:rsidRPr="009078F3">
        <w:rPr>
          <w:color w:val="000000"/>
          <w:sz w:val="28"/>
          <w:szCs w:val="21"/>
        </w:rPr>
        <w:t>. Из общего числа читателей выделяют – юношество –  15-24 года (отдельная графа в Дневнике) и дети   до 14 лет (отдельная графа в Дневнике).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2.</w:t>
      </w:r>
      <w:r w:rsidRPr="009078F3">
        <w:rPr>
          <w:color w:val="000000"/>
          <w:sz w:val="28"/>
          <w:szCs w:val="21"/>
        </w:rPr>
        <w:tab/>
        <w:t>Сведения о вновь записавшихся (или перерегистрированных) читателях заносятся на основании читательских формуляров.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Примечание: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-</w:t>
      </w:r>
      <w:r w:rsidRPr="009078F3">
        <w:rPr>
          <w:color w:val="000000"/>
          <w:sz w:val="28"/>
          <w:szCs w:val="21"/>
        </w:rPr>
        <w:tab/>
        <w:t>в графе «учащиеся»  учитываются только те читатели, основным занятием которых является учеба;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-</w:t>
      </w:r>
      <w:r w:rsidRPr="009078F3">
        <w:rPr>
          <w:color w:val="000000"/>
          <w:sz w:val="28"/>
          <w:szCs w:val="21"/>
        </w:rPr>
        <w:tab/>
        <w:t>читатели пенсионеры относятся к группе «прочие»;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-</w:t>
      </w:r>
      <w:r w:rsidRPr="009078F3">
        <w:rPr>
          <w:color w:val="000000"/>
          <w:sz w:val="28"/>
          <w:szCs w:val="21"/>
        </w:rPr>
        <w:tab/>
        <w:t>в графах «отдельные группы читателей» библиотека учитывает те группы читателей, которых она дифференцированно обслуживает.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В конце месяца подводятся итоги записи читателей за месяц, а также подсчитывается общее количество читателей в данном </w:t>
      </w:r>
      <w:r>
        <w:rPr>
          <w:color w:val="000000"/>
          <w:sz w:val="28"/>
          <w:szCs w:val="21"/>
        </w:rPr>
        <w:t>структурном подразделении</w:t>
      </w:r>
      <w:r w:rsidRPr="009078F3">
        <w:rPr>
          <w:color w:val="000000"/>
          <w:sz w:val="28"/>
          <w:szCs w:val="21"/>
        </w:rPr>
        <w:t xml:space="preserve"> библиотеки и их состав с начала года. Последний итог затем переносится на первую строку следующей страницы. </w:t>
      </w:r>
    </w:p>
    <w:p w:rsidR="009078F3" w:rsidRDefault="009078F3" w:rsidP="007878E1">
      <w:pPr>
        <w:pStyle w:val="stat"/>
        <w:tabs>
          <w:tab w:val="left" w:pos="1134"/>
        </w:tabs>
        <w:ind w:firstLine="709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4.</w:t>
      </w:r>
      <w:r w:rsidRPr="009078F3">
        <w:rPr>
          <w:color w:val="000000"/>
          <w:sz w:val="28"/>
          <w:szCs w:val="21"/>
        </w:rPr>
        <w:tab/>
        <w:t>В графу «число посещений» заносятся сведения о посещениях всех групп пользователей. Посещения по читательской категории «юношество» выносятся в отдельную графу.</w:t>
      </w:r>
    </w:p>
    <w:p w:rsidR="009078F3" w:rsidRDefault="009078F3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9078F3" w:rsidRDefault="009078F3" w:rsidP="00EF5525">
      <w:pPr>
        <w:pStyle w:val="stat"/>
        <w:tabs>
          <w:tab w:val="left" w:pos="1134"/>
        </w:tabs>
        <w:ind w:left="7371" w:firstLine="0"/>
        <w:jc w:val="lef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Приложение  2</w:t>
      </w:r>
    </w:p>
    <w:p w:rsidR="007878E1" w:rsidRDefault="007878E1" w:rsidP="009078F3">
      <w:pPr>
        <w:pStyle w:val="stat"/>
        <w:tabs>
          <w:tab w:val="left" w:pos="1134"/>
        </w:tabs>
        <w:ind w:left="7088" w:firstLine="0"/>
        <w:jc w:val="left"/>
        <w:rPr>
          <w:color w:val="000000"/>
          <w:sz w:val="28"/>
          <w:szCs w:val="21"/>
        </w:rPr>
      </w:pPr>
    </w:p>
    <w:p w:rsidR="009078F3" w:rsidRPr="009078F3" w:rsidRDefault="009078F3" w:rsidP="009078F3">
      <w:pPr>
        <w:pStyle w:val="stat"/>
        <w:tabs>
          <w:tab w:val="left" w:pos="1134"/>
        </w:tabs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ЗАПИСЬ ЧИТАТЕЛЯ В БИБЛИОТЕКУ И ПЕРЕРЕГИСТРАЦИЯ </w:t>
      </w:r>
    </w:p>
    <w:p w:rsidR="009078F3" w:rsidRPr="009078F3" w:rsidRDefault="009078F3" w:rsidP="009078F3">
      <w:pPr>
        <w:pStyle w:val="stat"/>
        <w:tabs>
          <w:tab w:val="left" w:pos="1134"/>
        </w:tabs>
        <w:rPr>
          <w:color w:val="000000"/>
          <w:sz w:val="28"/>
          <w:szCs w:val="21"/>
        </w:rPr>
      </w:pPr>
    </w:p>
    <w:p w:rsidR="009078F3" w:rsidRP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Запись пользователей в библиотеку осуществляется в соответствии с Правилами пользования библиотекой, утверждаемыми директором библиотеки</w:t>
      </w:r>
      <w:r>
        <w:rPr>
          <w:color w:val="000000"/>
          <w:sz w:val="28"/>
          <w:szCs w:val="21"/>
        </w:rPr>
        <w:t>.</w:t>
      </w:r>
      <w:r w:rsidRPr="009078F3">
        <w:rPr>
          <w:color w:val="000000"/>
          <w:sz w:val="28"/>
          <w:szCs w:val="21"/>
        </w:rPr>
        <w:t xml:space="preserve">  Для записи в библиотеку пользователь библиотеки обязан предъявить удостоверение личности. Инвалиды по зрению, кроме того, предъявляют членский билет ВОС или документ, подтверждающий инвалидность. При записи в библиотеку пользователем сообщаются сведения, необходимые для оформления читательского формуляра.</w:t>
      </w:r>
    </w:p>
    <w:p w:rsid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Несовершеннолетние граждане записываются в Омскую областную библиотеку для слепых на основании документа, удостоверяющего личность родителей или лиц, законно предоставляющих детей. 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На пользователя заполняется формуляр с указанием фамилии, имени, отчества, даты записи, номера формуляра и др. данных. </w:t>
      </w:r>
      <w:r w:rsidR="007878E1">
        <w:rPr>
          <w:color w:val="000000"/>
          <w:sz w:val="28"/>
          <w:szCs w:val="21"/>
        </w:rPr>
        <w:t>Ф</w:t>
      </w:r>
      <w:r w:rsidRPr="009078F3">
        <w:rPr>
          <w:color w:val="000000"/>
          <w:sz w:val="28"/>
          <w:szCs w:val="21"/>
        </w:rPr>
        <w:t>акт ознакомления и согласия  с Правилами пользования библиотекой удостоверяется его подписью на читательском формуляре</w:t>
      </w:r>
      <w:r w:rsidR="007878E1">
        <w:rPr>
          <w:color w:val="000000"/>
          <w:sz w:val="28"/>
          <w:szCs w:val="21"/>
        </w:rPr>
        <w:t xml:space="preserve"> (тотально слепые граждане могут пользоваться личными штампами)</w:t>
      </w:r>
      <w:r w:rsidRPr="009078F3">
        <w:rPr>
          <w:color w:val="000000"/>
          <w:sz w:val="28"/>
          <w:szCs w:val="21"/>
        </w:rPr>
        <w:t xml:space="preserve">, т.е. тем самым  заключается договор присоединения. 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>Полученные сведения о читателях доступны только на рабочих местах;  соблюдается конфиденциальность информации.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Ежегодно во всех </w:t>
      </w:r>
      <w:r w:rsidR="007878E1">
        <w:rPr>
          <w:color w:val="000000"/>
          <w:sz w:val="28"/>
          <w:szCs w:val="21"/>
        </w:rPr>
        <w:t>структурных подразделениях обслуживания</w:t>
      </w:r>
      <w:r w:rsidRPr="009078F3">
        <w:rPr>
          <w:color w:val="000000"/>
          <w:sz w:val="28"/>
          <w:szCs w:val="21"/>
        </w:rPr>
        <w:t xml:space="preserve"> производится перерегистрация читателей. Цель ее - выявить реальное количество читателей, пользующихся библиотекой, а также уточнить сведения о читателях (изменения в возрасте, образовании, перемена адреса, места работы и т.д.).</w:t>
      </w:r>
    </w:p>
    <w:p w:rsidR="009078F3" w:rsidRPr="009078F3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При перерегистрации требуется предъявление паспорта. В формуляр читателя вносят все необходимые изменения и указывают новый номер на формуляре. </w:t>
      </w:r>
    </w:p>
    <w:p w:rsidR="007878E1" w:rsidRDefault="009078F3" w:rsidP="007878E1">
      <w:pPr>
        <w:pStyle w:val="stat"/>
        <w:tabs>
          <w:tab w:val="left" w:pos="1134"/>
        </w:tabs>
        <w:ind w:firstLine="567"/>
        <w:rPr>
          <w:color w:val="000000"/>
          <w:sz w:val="28"/>
          <w:szCs w:val="21"/>
        </w:rPr>
      </w:pPr>
      <w:r w:rsidRPr="009078F3">
        <w:rPr>
          <w:color w:val="000000"/>
          <w:sz w:val="28"/>
          <w:szCs w:val="21"/>
        </w:rPr>
        <w:t xml:space="preserve">При записи в библиотеку происходит первое ознакомление читателя с правилами пользования библиотекой, ее структурой, фондами, каталогами. Из первой беседы читатель должен узнать в каких </w:t>
      </w:r>
      <w:r w:rsidR="007878E1">
        <w:rPr>
          <w:color w:val="000000"/>
          <w:sz w:val="28"/>
          <w:szCs w:val="21"/>
        </w:rPr>
        <w:t xml:space="preserve">структурных подразделениях </w:t>
      </w:r>
      <w:r w:rsidRPr="009078F3">
        <w:rPr>
          <w:color w:val="000000"/>
          <w:sz w:val="28"/>
          <w:szCs w:val="21"/>
        </w:rPr>
        <w:t xml:space="preserve">библиотеки он может получать книги, кто поможет выбрать ему нужную книгу, какие  клубы или кружки работают при библиотеке, какие массовые мероприятия в ней проводятся. Это первое ознакомление важно для читателя, но еще важнее для библиотекаря.    </w:t>
      </w:r>
    </w:p>
    <w:p w:rsidR="007878E1" w:rsidRDefault="007878E1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9078F3" w:rsidRDefault="00EF5525" w:rsidP="00EF5525">
      <w:pPr>
        <w:pStyle w:val="stat"/>
        <w:tabs>
          <w:tab w:val="left" w:pos="1134"/>
        </w:tabs>
        <w:ind w:left="7371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Приложение 3</w:t>
      </w:r>
    </w:p>
    <w:p w:rsidR="00EF5525" w:rsidRDefault="00EF5525" w:rsidP="00EF5525">
      <w:pPr>
        <w:pStyle w:val="stat"/>
        <w:tabs>
          <w:tab w:val="left" w:pos="1134"/>
        </w:tabs>
        <w:ind w:left="7371" w:firstLine="0"/>
        <w:rPr>
          <w:color w:val="000000"/>
          <w:sz w:val="28"/>
          <w:szCs w:val="21"/>
        </w:rPr>
      </w:pPr>
    </w:p>
    <w:p w:rsidR="00EF5525" w:rsidRPr="00EF5525" w:rsidRDefault="00EF5525" w:rsidP="00EF5525">
      <w:pPr>
        <w:pStyle w:val="stat"/>
        <w:tabs>
          <w:tab w:val="left" w:pos="1134"/>
        </w:tabs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УЧЕТ ПОСЕТИТЕЛЕЙ МЕРОПРИЯТИЙ</w:t>
      </w:r>
    </w:p>
    <w:p w:rsidR="00EF5525" w:rsidRPr="00EF5525" w:rsidRDefault="00EF5525" w:rsidP="00EF5525">
      <w:pPr>
        <w:pStyle w:val="stat"/>
        <w:tabs>
          <w:tab w:val="left" w:pos="1134"/>
        </w:tabs>
        <w:jc w:val="center"/>
        <w:rPr>
          <w:color w:val="000000"/>
          <w:sz w:val="28"/>
          <w:szCs w:val="21"/>
        </w:rPr>
      </w:pP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 xml:space="preserve">Учетными документами посетителей мероприятий являются: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1.</w:t>
      </w:r>
      <w:r w:rsidRPr="00EF5525">
        <w:rPr>
          <w:color w:val="000000"/>
          <w:sz w:val="28"/>
          <w:szCs w:val="21"/>
        </w:rPr>
        <w:tab/>
        <w:t xml:space="preserve">Дневник библиотечной работы (часть №3 «Учет массовой работы» и часть №1 «Учет и состав читателей  и посещаемости» графа «Число посещений»);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2.</w:t>
      </w:r>
      <w:r>
        <w:rPr>
          <w:color w:val="000000"/>
          <w:sz w:val="28"/>
          <w:szCs w:val="21"/>
        </w:rPr>
        <w:tab/>
      </w:r>
      <w:r w:rsidRPr="00EF5525">
        <w:rPr>
          <w:color w:val="000000"/>
          <w:sz w:val="28"/>
          <w:szCs w:val="21"/>
        </w:rPr>
        <w:t>П</w:t>
      </w:r>
      <w:r>
        <w:rPr>
          <w:color w:val="000000"/>
          <w:sz w:val="28"/>
          <w:szCs w:val="21"/>
        </w:rPr>
        <w:t>аспорт массового мероприятия</w:t>
      </w:r>
      <w:r w:rsidRPr="00EF5525">
        <w:rPr>
          <w:color w:val="000000"/>
          <w:sz w:val="28"/>
          <w:szCs w:val="21"/>
        </w:rPr>
        <w:t xml:space="preserve"> с приложением списка</w:t>
      </w:r>
      <w:r>
        <w:rPr>
          <w:color w:val="000000"/>
          <w:sz w:val="28"/>
          <w:szCs w:val="21"/>
        </w:rPr>
        <w:t xml:space="preserve">;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 xml:space="preserve">При учете в  дневнике работы библиотеки  в части № 1 количество посетителей мероприятия суммируется с общим количеством посещений библиотеки; полученная сумма вносится  в графу Дневника  «число посещений».  </w:t>
      </w:r>
    </w:p>
    <w:p w:rsid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Посещение мероприятий, проводимых библиотекой за ее пределами, фиксируется в паспорте мероприятия и включается в общее число посещений.</w:t>
      </w:r>
    </w:p>
    <w:p w:rsidR="00EF5525" w:rsidRDefault="00EF5525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 w:type="page"/>
      </w:r>
    </w:p>
    <w:p w:rsidR="00EF5525" w:rsidRPr="00EF5525" w:rsidRDefault="00EF5525" w:rsidP="00EF5525">
      <w:pPr>
        <w:ind w:left="737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Приложение 4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0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УЧЕТ ВЫДАЧИ ДОКУМЕНТОВ И ИХ КОПИЙ</w:t>
      </w:r>
    </w:p>
    <w:p w:rsidR="00EF5525" w:rsidRPr="00EF5525" w:rsidRDefault="00EF5525" w:rsidP="00EF5525">
      <w:pPr>
        <w:pStyle w:val="stat"/>
        <w:tabs>
          <w:tab w:val="left" w:pos="851"/>
        </w:tabs>
        <w:rPr>
          <w:color w:val="000000"/>
          <w:sz w:val="28"/>
          <w:szCs w:val="21"/>
        </w:rPr>
      </w:pP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1.</w:t>
      </w:r>
      <w:r w:rsidRPr="00EF5525">
        <w:rPr>
          <w:color w:val="000000"/>
          <w:sz w:val="28"/>
          <w:szCs w:val="21"/>
        </w:rPr>
        <w:tab/>
        <w:t xml:space="preserve">Все документы, выдаваемые читателям на дом, записывают в </w:t>
      </w:r>
      <w:r>
        <w:rPr>
          <w:color w:val="000000"/>
          <w:sz w:val="28"/>
          <w:szCs w:val="21"/>
        </w:rPr>
        <w:t xml:space="preserve">формуляре читателя </w:t>
      </w:r>
      <w:r w:rsidRPr="00EF5525">
        <w:rPr>
          <w:color w:val="000000"/>
          <w:sz w:val="28"/>
          <w:szCs w:val="21"/>
        </w:rPr>
        <w:t>(далее формуляр), при этом указывается срок возврата, инвентарный номер, классификационный индекс, автор и заглавие книги.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На формуляре выданного документа указывается дата и номер формуляра читателя.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 xml:space="preserve">Если документ выдается в читальном зале, то на книжном формуляре  указывается дата выдачи документа.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Традиционные формуляры читателей расставляются по срокам возврата, а в пределах срока - в порядке алфавита фамилий или по номерам формуляров читателей.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Традиционные формуляры читателей, не взявших книги, расставляются отдельно в порядке алфавита.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При возвращении документов библиотекарь обязан зачеркнуть в присутствии читателя его расписку и вложить книжный формуляр в документ.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Продление срока чтения документов, по просьбе читателя, рассматривается как новая выдача.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Учет выдачи в читальных залах с открытыми фондами ведется путем подсчета документов, снятых читателем с полок и возвращаемых после использования библиотекарю. Документы, используемые непосредственно у полок в процессе подбора литературы, как книговыдача не учитываются.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В читальных залах с открытым фондом разрешается вести выборочный учет. Выборочный учет предполагает учет средней книговыдачи одного дня в неделю в течение одного месяца. Полученные показатели умножаются на число рабочих дней читального зала.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2.</w:t>
      </w:r>
      <w:r w:rsidRPr="00EF5525">
        <w:rPr>
          <w:color w:val="000000"/>
          <w:sz w:val="28"/>
          <w:szCs w:val="21"/>
        </w:rPr>
        <w:tab/>
        <w:t xml:space="preserve">Выдача документов пользователям фиксируется в Ч.2 Дневника библиотеки по разделам в соответствии с принятыми методическими решениями. Отдельно учитывается выдача документов для категории «юношество».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 xml:space="preserve">В Дневнике работы учитываются копии документов по 5 основным позициям: Всего копий, в том числе платных. Всего делятся на три группы:  печатные, электронные, аудиовизуальные документы. </w:t>
      </w:r>
    </w:p>
    <w:p w:rsidR="00EF5525" w:rsidRPr="00EF5525" w:rsidRDefault="00EF5525" w:rsidP="00D36D2D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3.</w:t>
      </w:r>
      <w:r w:rsidRPr="00EF5525">
        <w:rPr>
          <w:color w:val="000000"/>
          <w:sz w:val="28"/>
          <w:szCs w:val="21"/>
        </w:rPr>
        <w:tab/>
        <w:t>Учет выдачи литературы с выставок может осуществляться обозначением общего количества выданных с выставки книг в листе ежедневной статистики путем наблюдения;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4.</w:t>
      </w:r>
      <w:r w:rsidRPr="00EF5525">
        <w:rPr>
          <w:color w:val="000000"/>
          <w:sz w:val="28"/>
          <w:szCs w:val="21"/>
        </w:rPr>
        <w:tab/>
        <w:t xml:space="preserve">Учет выдачи электронных изданий (как локальных, так и сетевых) осуществляется в соответствии с ГОСТ 7.20 – 2004 и ГОСТ 7.83 – 2001. </w:t>
      </w:r>
    </w:p>
    <w:p w:rsidR="00EF5525" w:rsidRPr="00EF5525" w:rsidRDefault="00EF5525" w:rsidP="00EF5525">
      <w:pPr>
        <w:pStyle w:val="stat"/>
        <w:tabs>
          <w:tab w:val="left" w:pos="851"/>
        </w:tabs>
        <w:ind w:firstLine="567"/>
        <w:rPr>
          <w:color w:val="000000"/>
          <w:sz w:val="28"/>
          <w:szCs w:val="21"/>
        </w:rPr>
      </w:pPr>
      <w:r w:rsidRPr="00EF5525">
        <w:rPr>
          <w:color w:val="000000"/>
          <w:sz w:val="28"/>
          <w:szCs w:val="21"/>
        </w:rPr>
        <w:t>В Дневнике Ч.2 учет электронных и аудиовизуальных документов ведется отдельно и входит в общее число выданных документов.</w:t>
      </w:r>
    </w:p>
    <w:p w:rsidR="00E06E8C" w:rsidRDefault="00E06E8C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EF5525" w:rsidRDefault="00E06E8C" w:rsidP="00E06E8C">
      <w:pPr>
        <w:pStyle w:val="stat"/>
        <w:tabs>
          <w:tab w:val="left" w:pos="851"/>
        </w:tabs>
        <w:ind w:left="7371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Приложение 5</w:t>
      </w:r>
    </w:p>
    <w:p w:rsidR="001C7732" w:rsidRDefault="001C7732" w:rsidP="001C7732">
      <w:pPr>
        <w:pStyle w:val="stat"/>
        <w:tabs>
          <w:tab w:val="left" w:pos="851"/>
        </w:tabs>
        <w:ind w:firstLine="0"/>
        <w:jc w:val="center"/>
        <w:rPr>
          <w:b/>
          <w:color w:val="000000"/>
          <w:sz w:val="28"/>
          <w:szCs w:val="21"/>
        </w:rPr>
      </w:pPr>
    </w:p>
    <w:p w:rsidR="00E06E8C" w:rsidRPr="00E06E8C" w:rsidRDefault="00E06E8C" w:rsidP="001C7732">
      <w:pPr>
        <w:pStyle w:val="stat"/>
        <w:tabs>
          <w:tab w:val="left" w:pos="851"/>
        </w:tabs>
        <w:ind w:firstLine="0"/>
        <w:jc w:val="center"/>
        <w:rPr>
          <w:b/>
          <w:color w:val="000000"/>
          <w:sz w:val="28"/>
          <w:szCs w:val="21"/>
        </w:rPr>
      </w:pPr>
      <w:r w:rsidRPr="00E06E8C">
        <w:rPr>
          <w:b/>
          <w:color w:val="000000"/>
          <w:sz w:val="28"/>
          <w:szCs w:val="21"/>
        </w:rPr>
        <w:t>ПАСПОРТ МАССОВОГО МЕРОПРИЯТИЯ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1. Дата проведения  «___» ____________________ 20___ г.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2. Форма и название мероприятия</w:t>
      </w:r>
    </w:p>
    <w:p w:rsidR="00E06E8C" w:rsidRPr="00E06E8C" w:rsidRDefault="00E06E8C" w:rsidP="00E06E8C">
      <w:pPr>
        <w:pStyle w:val="stat"/>
        <w:tabs>
          <w:tab w:val="left" w:pos="851"/>
        </w:tabs>
        <w:ind w:firstLine="0"/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___________________________________________________________________________________________________</w:t>
      </w:r>
      <w:r>
        <w:rPr>
          <w:bCs/>
          <w:iCs/>
          <w:color w:val="000000"/>
          <w:sz w:val="28"/>
          <w:szCs w:val="21"/>
        </w:rPr>
        <w:t>_________________________________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3. Место проведения (организация, учреждение)</w:t>
      </w:r>
    </w:p>
    <w:p w:rsidR="00E06E8C" w:rsidRPr="00E06E8C" w:rsidRDefault="00E06E8C" w:rsidP="00E06E8C">
      <w:pPr>
        <w:pStyle w:val="stat"/>
        <w:tabs>
          <w:tab w:val="left" w:pos="851"/>
        </w:tabs>
        <w:ind w:firstLine="0"/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____________________________________________________________________________________________________</w:t>
      </w:r>
      <w:r>
        <w:rPr>
          <w:bCs/>
          <w:iCs/>
          <w:color w:val="000000"/>
          <w:sz w:val="28"/>
          <w:szCs w:val="21"/>
        </w:rPr>
        <w:t>________________________________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 xml:space="preserve">4. Количество присутствующих, всего </w:t>
      </w:r>
      <w:r w:rsidRPr="00E06E8C">
        <w:rPr>
          <w:bCs/>
          <w:iCs/>
          <w:color w:val="000000"/>
          <w:sz w:val="28"/>
          <w:szCs w:val="21"/>
        </w:rPr>
        <w:tab/>
        <w:t>______________,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в том числе по основным читательским группам:</w:t>
      </w:r>
    </w:p>
    <w:p w:rsidR="00E06E8C" w:rsidRPr="00E06E8C" w:rsidRDefault="00E06E8C" w:rsidP="00E06E8C">
      <w:pPr>
        <w:pStyle w:val="stat"/>
        <w:tabs>
          <w:tab w:val="left" w:pos="851"/>
        </w:tabs>
        <w:ind w:firstLine="0"/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инвалиды по зрению</w:t>
      </w:r>
      <w:r w:rsidRPr="00E06E8C">
        <w:rPr>
          <w:bCs/>
          <w:iCs/>
          <w:color w:val="000000"/>
          <w:sz w:val="28"/>
          <w:szCs w:val="21"/>
        </w:rPr>
        <w:tab/>
        <w:t>______________,</w:t>
      </w:r>
    </w:p>
    <w:p w:rsidR="00E06E8C" w:rsidRPr="00E06E8C" w:rsidRDefault="00E06E8C" w:rsidP="00E06E8C">
      <w:pPr>
        <w:pStyle w:val="stat"/>
        <w:tabs>
          <w:tab w:val="left" w:pos="851"/>
        </w:tabs>
        <w:ind w:firstLine="0"/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зрячие пользователи</w:t>
      </w:r>
      <w:r w:rsidRPr="00E06E8C">
        <w:rPr>
          <w:bCs/>
          <w:iCs/>
          <w:color w:val="000000"/>
          <w:sz w:val="28"/>
          <w:szCs w:val="21"/>
        </w:rPr>
        <w:tab/>
        <w:t>______________.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5. Количество предоставленных/выданных документов, в том числе по отраслям знаний:</w:t>
      </w:r>
    </w:p>
    <w:p w:rsidR="00E06E8C" w:rsidRPr="00E06E8C" w:rsidRDefault="00E06E8C" w:rsidP="00E06E8C">
      <w:pPr>
        <w:pStyle w:val="stat"/>
        <w:tabs>
          <w:tab w:val="left" w:pos="851"/>
        </w:tabs>
        <w:ind w:firstLine="0"/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  <w:r w:rsidRPr="00E06E8C">
        <w:rPr>
          <w:bCs/>
          <w:iCs/>
          <w:color w:val="000000"/>
          <w:sz w:val="28"/>
          <w:szCs w:val="21"/>
        </w:rPr>
        <w:t>6. Ф.И.О. ответственного сотрудника</w:t>
      </w: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bCs/>
          <w:iCs/>
          <w:color w:val="000000"/>
          <w:sz w:val="28"/>
          <w:szCs w:val="21"/>
        </w:rPr>
      </w:pPr>
    </w:p>
    <w:p w:rsidR="00E06E8C" w:rsidRPr="00E06E8C" w:rsidRDefault="00E06E8C" w:rsidP="00E06E8C">
      <w:pPr>
        <w:pStyle w:val="stat"/>
        <w:tabs>
          <w:tab w:val="left" w:pos="851"/>
        </w:tabs>
        <w:rPr>
          <w:color w:val="000000"/>
          <w:sz w:val="28"/>
          <w:szCs w:val="21"/>
        </w:rPr>
      </w:pPr>
      <w:r w:rsidRPr="00E06E8C">
        <w:rPr>
          <w:color w:val="000000"/>
          <w:sz w:val="28"/>
          <w:szCs w:val="21"/>
        </w:rPr>
        <w:t>7. Примечания, отзывы</w:t>
      </w:r>
    </w:p>
    <w:p w:rsidR="00E06E8C" w:rsidRDefault="00E06E8C" w:rsidP="00E06E8C">
      <w:pPr>
        <w:pStyle w:val="stat"/>
        <w:tabs>
          <w:tab w:val="left" w:pos="851"/>
        </w:tabs>
        <w:ind w:firstLine="0"/>
        <w:rPr>
          <w:color w:val="000000"/>
          <w:sz w:val="28"/>
          <w:szCs w:val="21"/>
        </w:rPr>
      </w:pPr>
      <w:r w:rsidRPr="00E06E8C">
        <w:rPr>
          <w:color w:val="000000"/>
          <w:sz w:val="28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7732">
        <w:rPr>
          <w:color w:val="000000"/>
          <w:sz w:val="28"/>
          <w:szCs w:val="21"/>
        </w:rPr>
        <w:t>__</w:t>
      </w:r>
    </w:p>
    <w:p w:rsidR="001C7732" w:rsidRDefault="001C773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br w:type="page"/>
      </w:r>
    </w:p>
    <w:p w:rsidR="001C7732" w:rsidRDefault="001C7732" w:rsidP="001C7732">
      <w:pPr>
        <w:pStyle w:val="stat"/>
        <w:tabs>
          <w:tab w:val="left" w:pos="851"/>
        </w:tabs>
        <w:ind w:left="7371" w:firstLine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Приложение 6</w:t>
      </w:r>
    </w:p>
    <w:p w:rsidR="001C7732" w:rsidRDefault="001C7732" w:rsidP="001C7732">
      <w:pPr>
        <w:pStyle w:val="stat"/>
        <w:tabs>
          <w:tab w:val="left" w:pos="851"/>
        </w:tabs>
        <w:ind w:left="7371" w:firstLine="0"/>
        <w:rPr>
          <w:color w:val="000000"/>
          <w:sz w:val="28"/>
          <w:szCs w:val="21"/>
        </w:rPr>
      </w:pPr>
    </w:p>
    <w:p w:rsidR="001C7732" w:rsidRPr="001C7732" w:rsidRDefault="001C7732" w:rsidP="001C7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ВЫСТАВКИ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 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документов, всего 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разделы по ББК 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разделов выставки и количество документов в разделе: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____________________________________________     документы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выставки  с ________________________________  по 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Сопутствующие мероприятия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 читательское назначение 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участия пользователей____________________________________________________________________________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732" w:rsidRPr="001C7732" w:rsidRDefault="001C7732" w:rsidP="001C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3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ответственного сотрудника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C7732" w:rsidRPr="00E06E8C" w:rsidRDefault="001C7732" w:rsidP="001C7732">
      <w:pPr>
        <w:pStyle w:val="stat"/>
        <w:tabs>
          <w:tab w:val="left" w:pos="851"/>
        </w:tabs>
        <w:ind w:firstLine="0"/>
        <w:rPr>
          <w:color w:val="000000"/>
          <w:sz w:val="28"/>
          <w:szCs w:val="21"/>
        </w:rPr>
      </w:pPr>
    </w:p>
    <w:p w:rsidR="00E06E8C" w:rsidRPr="00E6633C" w:rsidRDefault="00E06E8C" w:rsidP="00E06E8C">
      <w:pPr>
        <w:pStyle w:val="stat"/>
        <w:tabs>
          <w:tab w:val="left" w:pos="851"/>
        </w:tabs>
        <w:ind w:firstLine="0"/>
        <w:rPr>
          <w:color w:val="000000"/>
          <w:sz w:val="28"/>
          <w:szCs w:val="21"/>
        </w:rPr>
      </w:pPr>
    </w:p>
    <w:sectPr w:rsidR="00E06E8C" w:rsidRPr="00E6633C" w:rsidSect="00FC40F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CB" w:rsidRDefault="00123CCB" w:rsidP="00CD6798">
      <w:pPr>
        <w:spacing w:after="0" w:line="240" w:lineRule="auto"/>
      </w:pPr>
      <w:r>
        <w:separator/>
      </w:r>
    </w:p>
  </w:endnote>
  <w:endnote w:type="continuationSeparator" w:id="0">
    <w:p w:rsidR="00123CCB" w:rsidRDefault="00123CCB" w:rsidP="00C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CB" w:rsidRDefault="00123CCB" w:rsidP="00CD6798">
      <w:pPr>
        <w:spacing w:after="0" w:line="240" w:lineRule="auto"/>
      </w:pPr>
      <w:r>
        <w:separator/>
      </w:r>
    </w:p>
  </w:footnote>
  <w:footnote w:type="continuationSeparator" w:id="0">
    <w:p w:rsidR="00123CCB" w:rsidRDefault="00123CCB" w:rsidP="00C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34437"/>
      <w:docPartObj>
        <w:docPartGallery w:val="Page Numbers (Top of Page)"/>
        <w:docPartUnique/>
      </w:docPartObj>
    </w:sdtPr>
    <w:sdtContent>
      <w:p w:rsidR="00CD6798" w:rsidRDefault="00C46274">
        <w:pPr>
          <w:pStyle w:val="a7"/>
          <w:jc w:val="right"/>
        </w:pPr>
        <w:r>
          <w:fldChar w:fldCharType="begin"/>
        </w:r>
        <w:r w:rsidR="00CD6798">
          <w:instrText>PAGE   \* MERGEFORMAT</w:instrText>
        </w:r>
        <w:r>
          <w:fldChar w:fldCharType="separate"/>
        </w:r>
        <w:r w:rsidR="00837768">
          <w:rPr>
            <w:noProof/>
          </w:rPr>
          <w:t>13</w:t>
        </w:r>
        <w:r>
          <w:fldChar w:fldCharType="end"/>
        </w:r>
      </w:p>
    </w:sdtContent>
  </w:sdt>
  <w:p w:rsidR="00CD6798" w:rsidRDefault="00CD67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4BB"/>
    <w:multiLevelType w:val="hybridMultilevel"/>
    <w:tmpl w:val="D0200874"/>
    <w:lvl w:ilvl="0" w:tplc="86D060AA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4F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5A459C"/>
    <w:multiLevelType w:val="hybridMultilevel"/>
    <w:tmpl w:val="4AD43C3C"/>
    <w:lvl w:ilvl="0" w:tplc="2028218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B5"/>
    <w:rsid w:val="00042C91"/>
    <w:rsid w:val="00123CCB"/>
    <w:rsid w:val="0015587B"/>
    <w:rsid w:val="001761E6"/>
    <w:rsid w:val="001C7732"/>
    <w:rsid w:val="001E50A2"/>
    <w:rsid w:val="00282908"/>
    <w:rsid w:val="0029694A"/>
    <w:rsid w:val="003214F8"/>
    <w:rsid w:val="003F667B"/>
    <w:rsid w:val="005427F8"/>
    <w:rsid w:val="006A428F"/>
    <w:rsid w:val="006F446F"/>
    <w:rsid w:val="007142C3"/>
    <w:rsid w:val="0078444D"/>
    <w:rsid w:val="007878E1"/>
    <w:rsid w:val="00821CE2"/>
    <w:rsid w:val="00837768"/>
    <w:rsid w:val="008B4DB5"/>
    <w:rsid w:val="008C2F89"/>
    <w:rsid w:val="009078F3"/>
    <w:rsid w:val="00981327"/>
    <w:rsid w:val="00A55833"/>
    <w:rsid w:val="00B22697"/>
    <w:rsid w:val="00B27054"/>
    <w:rsid w:val="00B27CD0"/>
    <w:rsid w:val="00B356F5"/>
    <w:rsid w:val="00C46274"/>
    <w:rsid w:val="00CD6798"/>
    <w:rsid w:val="00D36D2D"/>
    <w:rsid w:val="00DD29EC"/>
    <w:rsid w:val="00E06E8C"/>
    <w:rsid w:val="00EB66B2"/>
    <w:rsid w:val="00EE6010"/>
    <w:rsid w:val="00EF5525"/>
    <w:rsid w:val="00FA2693"/>
    <w:rsid w:val="00FC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F8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next w:val="a"/>
    <w:rsid w:val="008C2F89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t">
    <w:name w:val="stat"/>
    <w:basedOn w:val="a"/>
    <w:rsid w:val="008C2F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60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798"/>
  </w:style>
  <w:style w:type="paragraph" w:styleId="a9">
    <w:name w:val="footer"/>
    <w:basedOn w:val="a"/>
    <w:link w:val="aa"/>
    <w:uiPriority w:val="99"/>
    <w:unhideWhenUsed/>
    <w:rsid w:val="00CD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F8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next w:val="a"/>
    <w:rsid w:val="008C2F89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t">
    <w:name w:val="stat"/>
    <w:basedOn w:val="a"/>
    <w:rsid w:val="008C2F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60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798"/>
  </w:style>
  <w:style w:type="paragraph" w:styleId="a9">
    <w:name w:val="footer"/>
    <w:basedOn w:val="a"/>
    <w:link w:val="aa"/>
    <w:uiPriority w:val="99"/>
    <w:unhideWhenUsed/>
    <w:rsid w:val="00CD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mbs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F603-05F4-4764-AF91-F2A34BF9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КУЗЯ</cp:lastModifiedBy>
  <cp:revision>2</cp:revision>
  <dcterms:created xsi:type="dcterms:W3CDTF">2015-09-24T06:35:00Z</dcterms:created>
  <dcterms:modified xsi:type="dcterms:W3CDTF">2015-09-24T06:35:00Z</dcterms:modified>
</cp:coreProperties>
</file>